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38" w:rsidRDefault="00131E38" w:rsidP="00131E38">
      <w:pPr>
        <w:pStyle w:val="1"/>
        <w:jc w:val="both"/>
      </w:pPr>
      <w:r>
        <w:rPr>
          <w:rFonts w:hint="eastAsia"/>
        </w:rPr>
        <w:t>《日语视听说（</w:t>
      </w:r>
      <w:r>
        <w:rPr>
          <w:rFonts w:hint="eastAsia"/>
        </w:rPr>
        <w:t>M</w:t>
      </w:r>
      <w:r>
        <w:rPr>
          <w:rFonts w:eastAsiaTheme="minorEastAsia" w:hint="eastAsia"/>
        </w:rPr>
        <w:t>类）（</w:t>
      </w:r>
      <w:r>
        <w:rPr>
          <w:rFonts w:hint="eastAsia"/>
        </w:rPr>
        <w:t>1</w:t>
      </w:r>
      <w:r>
        <w:rPr>
          <w:rFonts w:hint="eastAsia"/>
        </w:rPr>
        <w:t>）》</w:t>
      </w:r>
      <w:r>
        <w:rPr>
          <w:rFonts w:hint="eastAsia"/>
          <w:lang w:val="zh-CN"/>
        </w:rPr>
        <w:t>课程教学大纲</w:t>
      </w:r>
    </w:p>
    <w:p w:rsidR="00131E38" w:rsidRDefault="00131E38" w:rsidP="00131E38">
      <w:pPr>
        <w:autoSpaceDE w:val="0"/>
        <w:autoSpaceDN w:val="0"/>
        <w:adjustRightInd w:val="0"/>
        <w:ind w:firstLine="1050"/>
        <w:rPr>
          <w:rFonts w:cs="Calibri"/>
          <w:kern w:val="0"/>
          <w:szCs w:val="21"/>
        </w:rPr>
      </w:pPr>
    </w:p>
    <w:tbl>
      <w:tblPr>
        <w:tblW w:w="9815" w:type="dxa"/>
        <w:tblInd w:w="-493" w:type="dxa"/>
        <w:tblLayout w:type="fixed"/>
        <w:tblLook w:val="04A0"/>
      </w:tblPr>
      <w:tblGrid>
        <w:gridCol w:w="2406"/>
        <w:gridCol w:w="1265"/>
        <w:gridCol w:w="1515"/>
        <w:gridCol w:w="1477"/>
        <w:gridCol w:w="618"/>
        <w:gridCol w:w="941"/>
        <w:gridCol w:w="1593"/>
      </w:tblGrid>
      <w:tr w:rsidR="00131E38" w:rsidTr="00D9161C">
        <w:trPr>
          <w:trHeight w:val="614"/>
        </w:trPr>
        <w:tc>
          <w:tcPr>
            <w:tcW w:w="98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课程基本信息（</w:t>
            </w:r>
            <w:r>
              <w:rPr>
                <w:rFonts w:cs="Calibri"/>
                <w:kern w:val="0"/>
                <w:szCs w:val="21"/>
              </w:rPr>
              <w:t>Course Information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131E38" w:rsidTr="00D9161C">
        <w:trPr>
          <w:trHeight w:val="559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课程代码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Code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szCs w:val="21"/>
              </w:rPr>
              <w:t>JA</w:t>
            </w:r>
            <w:r>
              <w:rPr>
                <w:rFonts w:cs="Calibri" w:hint="eastAsia"/>
                <w:szCs w:val="21"/>
              </w:rPr>
              <w:t>213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学时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 Hours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学分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3</w:t>
            </w:r>
          </w:p>
        </w:tc>
      </w:tr>
      <w:tr w:rsidR="00131E38" w:rsidTr="00D9161C">
        <w:trPr>
          <w:trHeight w:val="448"/>
        </w:trPr>
        <w:tc>
          <w:tcPr>
            <w:tcW w:w="2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课程名称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Name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E38" w:rsidRDefault="00131E38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日语视听说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类）（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131E38" w:rsidTr="00D9161C">
        <w:trPr>
          <w:trHeight w:val="411"/>
        </w:trPr>
        <w:tc>
          <w:tcPr>
            <w:tcW w:w="2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E38" w:rsidRDefault="00131E38" w:rsidP="00D9161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E38" w:rsidRDefault="00131E38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Audio &amp; visual of Japanese（1）</w:t>
            </w:r>
          </w:p>
        </w:tc>
      </w:tr>
      <w:tr w:rsidR="00131E38" w:rsidTr="00D9161C">
        <w:trPr>
          <w:trHeight w:val="700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课程性质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(Course Type)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必修</w:t>
            </w:r>
          </w:p>
        </w:tc>
      </w:tr>
      <w:tr w:rsidR="00131E38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授课对象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Audience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日语</w:t>
            </w:r>
            <w:r>
              <w:rPr>
                <w:rFonts w:ascii="宋体" w:cs="宋体" w:hint="eastAsia"/>
                <w:kern w:val="0"/>
                <w:sz w:val="22"/>
                <w:lang w:val="zh-CN"/>
              </w:rPr>
              <w:t>第二专业第一学期</w:t>
            </w:r>
          </w:p>
        </w:tc>
      </w:tr>
      <w:tr w:rsidR="00131E38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授课语言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(Language of Instruction)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中文</w:t>
            </w:r>
          </w:p>
        </w:tc>
      </w:tr>
      <w:tr w:rsidR="00131E38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开课院系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School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外国语学院日语系</w:t>
            </w:r>
          </w:p>
        </w:tc>
      </w:tr>
      <w:tr w:rsidR="00131E38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先修课程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Prerequisite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无</w:t>
            </w:r>
          </w:p>
        </w:tc>
      </w:tr>
      <w:tr w:rsidR="00131E38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授课教师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Instructor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何</w:t>
            </w:r>
            <w:proofErr w:type="gramStart"/>
            <w:r>
              <w:rPr>
                <w:rFonts w:ascii="宋体" w:cs="宋体" w:hint="eastAsia"/>
                <w:kern w:val="0"/>
                <w:sz w:val="22"/>
                <w:lang w:val="zh-CN"/>
              </w:rPr>
              <w:t>涪</w:t>
            </w:r>
            <w:proofErr w:type="gramEnd"/>
            <w:r>
              <w:rPr>
                <w:rFonts w:ascii="宋体" w:cs="宋体" w:hint="eastAsia"/>
                <w:kern w:val="0"/>
                <w:sz w:val="22"/>
                <w:lang w:val="zh-CN"/>
              </w:rPr>
              <w:t>嘉 张建华</w:t>
            </w: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课程网址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(Course Webpage)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131E38" w:rsidTr="00D9161C">
        <w:trPr>
          <w:trHeight w:val="172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 xml:space="preserve">   日语视听说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类）（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第二专业</w:t>
            </w:r>
            <w:r>
              <w:rPr>
                <w:rFonts w:ascii="宋体" w:hAnsi="宋体" w:hint="eastAsia"/>
                <w:szCs w:val="21"/>
              </w:rPr>
              <w:t>日语必修课程，授课对象是全校选择日语为第二专业的学生，开课时间为大二第2学期。本课程内容是通过让学生听日语原声的短语、句子以及短文，让学生熟悉和正确分辨日语语音，巩固所学的日语基础语法知识，认识日语口语、会话的各种特点，从听说的角度强化学生</w:t>
            </w:r>
            <w:proofErr w:type="gramStart"/>
            <w:r>
              <w:rPr>
                <w:rFonts w:ascii="宋体" w:hAnsi="宋体" w:hint="eastAsia"/>
                <w:szCs w:val="21"/>
              </w:rPr>
              <w:t>的听解能力</w:t>
            </w:r>
            <w:proofErr w:type="gramEnd"/>
            <w:r>
              <w:rPr>
                <w:rFonts w:ascii="宋体" w:hAnsi="宋体" w:hint="eastAsia"/>
                <w:szCs w:val="21"/>
              </w:rPr>
              <w:t>。课堂教学主要以教材为中心，以各种类型的会话和简单的日语原声资料为辅，巩固日语基础语法知识，帮助学生理解和掌握口语和会话的特点；使学生具备获取关键信息的能力，为学生综合运用日语的能力打下基础。</w:t>
            </w:r>
          </w:p>
        </w:tc>
      </w:tr>
      <w:tr w:rsidR="00131E38" w:rsidTr="00D9161C">
        <w:trPr>
          <w:trHeight w:val="163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>（英文</w:t>
            </w:r>
            <w:r>
              <w:rPr>
                <w:rFonts w:cs="Calibri"/>
                <w:color w:val="00B050"/>
                <w:kern w:val="0"/>
                <w:szCs w:val="21"/>
              </w:rPr>
              <w:t>300-500</w:t>
            </w: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>字）</w:t>
            </w:r>
          </w:p>
        </w:tc>
      </w:tr>
      <w:tr w:rsidR="00131E38" w:rsidTr="00D9161C">
        <w:trPr>
          <w:trHeight w:val="557"/>
        </w:trPr>
        <w:tc>
          <w:tcPr>
            <w:tcW w:w="98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课程教学大纲（</w:t>
            </w:r>
            <w:r>
              <w:rPr>
                <w:rFonts w:cs="Calibri"/>
                <w:kern w:val="0"/>
                <w:szCs w:val="21"/>
              </w:rPr>
              <w:t>course syllabus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131E38" w:rsidTr="00D9161C">
        <w:trPr>
          <w:trHeight w:val="183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学习目标</w:t>
            </w:r>
            <w:r>
              <w:rPr>
                <w:rFonts w:cs="Calibri"/>
                <w:kern w:val="0"/>
                <w:szCs w:val="21"/>
              </w:rPr>
              <w:t>(Learning Outcomes)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本课程的具体学习目标如下：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cs="Symeteo" w:hint="eastAsia"/>
                <w:szCs w:val="21"/>
              </w:rPr>
              <w:t>巩固和运用日语基础语法知识，具备相应的日语听说能力。（</w:t>
            </w:r>
            <w:r>
              <w:rPr>
                <w:rFonts w:cs="Calibri"/>
                <w:kern w:val="0"/>
                <w:szCs w:val="21"/>
              </w:rPr>
              <w:t>A5.1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，</w:t>
            </w:r>
            <w:r>
              <w:rPr>
                <w:rFonts w:cs="Calibri"/>
                <w:kern w:val="0"/>
                <w:szCs w:val="21"/>
              </w:rPr>
              <w:t>A5.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ascii="宋体" w:hAnsi="宋体" w:cs="Symeteo" w:hint="eastAsia"/>
                <w:szCs w:val="21"/>
              </w:rPr>
              <w:t>）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hint="eastAsia"/>
                <w:color w:val="000000"/>
              </w:rPr>
              <w:t>使用日语语言获取各种日文信息的能力。（</w:t>
            </w:r>
            <w:r>
              <w:rPr>
                <w:rFonts w:cs="Calibri"/>
                <w:kern w:val="0"/>
                <w:szCs w:val="21"/>
              </w:rPr>
              <w:t>A5.1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rPr>
                <w:rFonts w:cs="Calibri"/>
                <w:color w:val="FF0000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3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hint="eastAsia"/>
                <w:sz w:val="24"/>
              </w:rPr>
              <w:t>清晰思考和用语言文字准确表达的能力。（</w:t>
            </w:r>
            <w:r>
              <w:rPr>
                <w:rFonts w:cs="Calibri" w:hint="eastAsia"/>
                <w:kern w:val="0"/>
                <w:szCs w:val="21"/>
              </w:rPr>
              <w:t>B1.2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cs="Calibri"/>
                <w:kern w:val="0"/>
                <w:szCs w:val="21"/>
              </w:rPr>
              <w:t>4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hint="eastAsia"/>
                <w:sz w:val="24"/>
              </w:rPr>
              <w:t>发现、分析和解决问题的能力。(</w:t>
            </w:r>
            <w:r>
              <w:rPr>
                <w:rFonts w:cs="Calibri" w:hint="eastAsia"/>
                <w:kern w:val="0"/>
                <w:szCs w:val="21"/>
              </w:rPr>
              <w:t>B1.2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 具有灵活运用日语语言各项基本技能的能力。（</w:t>
            </w:r>
            <w:r>
              <w:rPr>
                <w:rFonts w:cs="Calibri" w:hint="eastAsia"/>
                <w:kern w:val="0"/>
                <w:szCs w:val="21"/>
              </w:rPr>
              <w:t>B6.7.9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131E38" w:rsidRDefault="00131E38" w:rsidP="00D916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6. 对多元文化的包容心态和宽阔的国际视野。(</w:t>
            </w:r>
            <w:r>
              <w:rPr>
                <w:rFonts w:cs="Calibri" w:hint="eastAsia"/>
                <w:kern w:val="0"/>
                <w:szCs w:val="21"/>
              </w:rPr>
              <w:t>c2.3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</w:tr>
      <w:tr w:rsidR="00131E38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lastRenderedPageBreak/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教学内容、进度安排及要求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(Class Schedule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&amp; Requirements)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7269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131E38" w:rsidTr="00D9161C">
              <w:trPr>
                <w:trHeight w:val="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教学内容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学时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教学方式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作业及要求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基本要求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考查方式</w:t>
                  </w:r>
                </w:p>
              </w:tc>
            </w:tr>
            <w:tr w:rsidR="00131E38" w:rsidTr="00D9161C">
              <w:trPr>
                <w:trHeight w:val="52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hAnsi="宋体" w:hint="eastAsia"/>
                    </w:rPr>
                    <w:t>基础语法知识的巩固和运用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13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授课/练习</w:t>
                  </w:r>
                </w:p>
              </w:tc>
              <w:tc>
                <w:tcPr>
                  <w:tcW w:w="1355" w:type="dxa"/>
                  <w:vMerge w:val="restart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hAnsi="宋体" w:hint="eastAsia"/>
                    </w:rPr>
                    <w:t>根据学生学习要求和学习中弱项布置听写作业，提高学生的基础听说能力。</w:t>
                  </w:r>
                </w:p>
              </w:tc>
              <w:tc>
                <w:tcPr>
                  <w:tcW w:w="1146" w:type="dxa"/>
                  <w:vMerge w:val="restart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hAnsi="宋体" w:hint="eastAsia"/>
                    </w:rPr>
                    <w:t>要求学生坚持课前预习课后复习。</w:t>
                  </w:r>
                </w:p>
              </w:tc>
              <w:tc>
                <w:tcPr>
                  <w:tcW w:w="1162" w:type="dxa"/>
                  <w:vMerge w:val="restart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课堂监督检查</w:t>
                  </w:r>
                </w:p>
              </w:tc>
            </w:tr>
            <w:tr w:rsidR="00131E38" w:rsidTr="00D9161C">
              <w:trPr>
                <w:trHeight w:val="555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hAnsi="宋体" w:hint="eastAsia"/>
                    </w:rPr>
                    <w:t>理解日语口语特点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11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授课</w:t>
                  </w:r>
                </w:p>
              </w:tc>
              <w:tc>
                <w:tcPr>
                  <w:tcW w:w="1355" w:type="dxa"/>
                  <w:vMerge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vMerge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131E38" w:rsidTr="00D9161C">
              <w:trPr>
                <w:trHeight w:val="56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hAnsi="宋体" w:hint="eastAsia"/>
                    </w:rPr>
                    <w:t>理解日语会话特点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7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授课</w:t>
                  </w:r>
                </w:p>
              </w:tc>
              <w:tc>
                <w:tcPr>
                  <w:tcW w:w="1355" w:type="dxa"/>
                  <w:vMerge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vMerge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131E38" w:rsidTr="00D9161C">
              <w:trPr>
                <w:trHeight w:val="554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hAnsi="宋体" w:hint="eastAsia"/>
                    </w:rPr>
                    <w:t>综合运用日语的能力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7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练习</w:t>
                  </w:r>
                </w:p>
              </w:tc>
              <w:tc>
                <w:tcPr>
                  <w:tcW w:w="1355" w:type="dxa"/>
                  <w:vMerge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vMerge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131E38" w:rsidTr="00D9161C">
              <w:trPr>
                <w:trHeight w:val="55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hAnsi="宋体" w:hint="eastAsia"/>
                    </w:rPr>
                    <w:t>从对话或文章中获取关键信息的能力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7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授课/练习</w:t>
                  </w:r>
                </w:p>
              </w:tc>
              <w:tc>
                <w:tcPr>
                  <w:tcW w:w="1355" w:type="dxa"/>
                  <w:vMerge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vMerge/>
                  <w:shd w:val="clear" w:color="000000" w:fill="FFFFFF"/>
                  <w:vAlign w:val="center"/>
                </w:tcPr>
                <w:p w:rsidR="00131E38" w:rsidRDefault="00131E38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</w:tbl>
          <w:p w:rsidR="00131E38" w:rsidRDefault="00131E38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131E38" w:rsidTr="00D9161C">
        <w:trPr>
          <w:trHeight w:val="882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考核方式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(Grading)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spacing w:line="44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平时作业和上课参与程度：20%</w:t>
            </w:r>
          </w:p>
          <w:p w:rsidR="00131E38" w:rsidRDefault="00131E38" w:rsidP="00D9161C">
            <w:pPr>
              <w:spacing w:line="44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考试成绩：80%</w:t>
            </w:r>
          </w:p>
        </w:tc>
      </w:tr>
      <w:tr w:rsidR="00131E38" w:rsidTr="00D9161C">
        <w:trPr>
          <w:trHeight w:val="826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教材或参考资料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(Textbooks &amp; Other Materials)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B05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>（必含信息：教材名称，作者，出版社，出版年份，版次，书号）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B050"/>
                <w:kern w:val="0"/>
                <w:szCs w:val="21"/>
                <w:lang w:val="zh-CN"/>
              </w:rPr>
            </w:pPr>
            <w:r>
              <w:rPr>
                <w:rFonts w:ascii="黑体" w:eastAsia="黑体" w:hAnsi="宋体" w:cs="Symeteo" w:hint="eastAsia"/>
                <w:szCs w:val="21"/>
              </w:rPr>
              <w:t>教材：</w:t>
            </w:r>
          </w:p>
          <w:p w:rsidR="00131E38" w:rsidRDefault="00131E38" w:rsidP="00D9161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《日本语听力 入门篇第三版》</w:t>
            </w:r>
            <w:proofErr w:type="gramStart"/>
            <w:r>
              <w:rPr>
                <w:rFonts w:ascii="宋体" w:hAnsi="宋体" w:hint="eastAsia"/>
                <w:szCs w:val="21"/>
              </w:rPr>
              <w:t>沙秀程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华东师范大学出版社　2016年第3版 ISBN9787567536043</w:t>
            </w:r>
          </w:p>
          <w:p w:rsidR="00131E38" w:rsidRDefault="00131E38" w:rsidP="00D9161C">
            <w:pPr>
              <w:jc w:val="left"/>
              <w:rPr>
                <w:rFonts w:ascii="宋体" w:eastAsia="MS Mincho" w:hAnsi="宋体"/>
                <w:szCs w:val="21"/>
                <w:lang w:eastAsia="ja-JP"/>
              </w:rPr>
            </w:pP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楽しく聞こうⅠⅡ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 xml:space="preserve">　文化外国語専門学校　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ISBN9789999940047C0407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 xml:space="preserve">　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2007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年</w:t>
            </w:r>
          </w:p>
          <w:p w:rsidR="00131E38" w:rsidRDefault="00131E38" w:rsidP="00D9161C">
            <w:pPr>
              <w:jc w:val="left"/>
              <w:rPr>
                <w:rFonts w:ascii="宋体" w:eastAsia="MS Mincho" w:hAnsi="宋体"/>
                <w:b/>
                <w:szCs w:val="21"/>
                <w:lang w:eastAsia="ja-JP"/>
              </w:rPr>
            </w:pPr>
            <w:r>
              <w:rPr>
                <w:rFonts w:ascii="宋体" w:hAnsi="宋体" w:hint="eastAsia"/>
                <w:b/>
                <w:szCs w:val="21"/>
              </w:rPr>
              <w:t>参考资料：</w:t>
            </w:r>
          </w:p>
          <w:p w:rsidR="00131E38" w:rsidRDefault="00131E38" w:rsidP="00D916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《新日本语能力考试N4N5考前模拟》</w:t>
            </w:r>
            <w:r>
              <w:rPr>
                <w:rFonts w:ascii="宋体" w:hAnsi="宋体" w:hint="eastAsia"/>
                <w:szCs w:val="21"/>
              </w:rPr>
              <w:t>于扬 何</w:t>
            </w:r>
            <w:proofErr w:type="gramStart"/>
            <w:r>
              <w:rPr>
                <w:rFonts w:ascii="宋体" w:hAnsi="宋体" w:hint="eastAsia"/>
                <w:szCs w:val="21"/>
              </w:rPr>
              <w:t>涪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嘉 </w:t>
            </w:r>
            <w:r>
              <w:rPr>
                <w:rFonts w:ascii="宋体" w:hAnsi="宋体"/>
                <w:szCs w:val="21"/>
              </w:rPr>
              <w:t>上海交通大学出版社，2013年</w:t>
            </w:r>
            <w:r>
              <w:rPr>
                <w:rFonts w:ascii="宋体" w:hAnsi="宋体" w:hint="eastAsia"/>
                <w:szCs w:val="21"/>
              </w:rPr>
              <w:t xml:space="preserve"> ISBN9787313096982</w:t>
            </w:r>
          </w:p>
        </w:tc>
      </w:tr>
      <w:tr w:rsidR="00131E38" w:rsidTr="00D9161C">
        <w:trPr>
          <w:trHeight w:val="77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其它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More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适时补充日本文化等音像资料</w:t>
            </w:r>
          </w:p>
        </w:tc>
      </w:tr>
      <w:tr w:rsidR="00131E38" w:rsidTr="00D9161C">
        <w:trPr>
          <w:trHeight w:val="77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备注</w:t>
            </w:r>
          </w:p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Notes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1E38" w:rsidRDefault="00131E38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</w:tbl>
    <w:p w:rsidR="00131E38" w:rsidRDefault="00131E38" w:rsidP="00131E38">
      <w:pPr>
        <w:autoSpaceDE w:val="0"/>
        <w:autoSpaceDN w:val="0"/>
        <w:adjustRightInd w:val="0"/>
        <w:spacing w:before="312"/>
        <w:jc w:val="left"/>
        <w:rPr>
          <w:rFonts w:cs="Calibri"/>
          <w:kern w:val="0"/>
          <w:szCs w:val="21"/>
        </w:rPr>
      </w:pPr>
      <w:r>
        <w:rPr>
          <w:rFonts w:ascii="宋体" w:cs="宋体" w:hint="eastAsia"/>
          <w:kern w:val="0"/>
          <w:szCs w:val="21"/>
          <w:lang w:val="zh-CN"/>
        </w:rPr>
        <w:t>备注说明：</w:t>
      </w:r>
    </w:p>
    <w:p w:rsidR="00131E38" w:rsidRDefault="00131E38" w:rsidP="00131E38">
      <w:pPr>
        <w:autoSpaceDE w:val="0"/>
        <w:autoSpaceDN w:val="0"/>
        <w:adjustRightInd w:val="0"/>
        <w:spacing w:line="400" w:lineRule="atLeast"/>
        <w:ind w:firstLine="420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  <w:lang w:val="zh-CN"/>
        </w:rPr>
        <w:t>．带</w:t>
      </w:r>
      <w:r>
        <w:rPr>
          <w:rFonts w:cs="Calibri"/>
          <w:kern w:val="0"/>
          <w:szCs w:val="21"/>
        </w:rPr>
        <w:t>*</w:t>
      </w:r>
      <w:r>
        <w:rPr>
          <w:rFonts w:ascii="宋体" w:cs="宋体" w:hint="eastAsia"/>
          <w:kern w:val="0"/>
          <w:szCs w:val="21"/>
          <w:lang w:val="zh-CN"/>
        </w:rPr>
        <w:t>内容为必填项。</w:t>
      </w:r>
    </w:p>
    <w:p w:rsidR="00131E38" w:rsidRDefault="00131E38" w:rsidP="00131E38">
      <w:pPr>
        <w:autoSpaceDE w:val="0"/>
        <w:autoSpaceDN w:val="0"/>
        <w:adjustRightInd w:val="0"/>
        <w:spacing w:line="400" w:lineRule="atLeast"/>
        <w:ind w:firstLine="420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  <w:lang w:val="zh-CN"/>
        </w:rPr>
        <w:t>．课程简介字数为</w:t>
      </w:r>
      <w:r>
        <w:rPr>
          <w:rFonts w:cs="Calibri"/>
          <w:kern w:val="0"/>
          <w:szCs w:val="21"/>
        </w:rPr>
        <w:t>300-500</w:t>
      </w:r>
      <w:r>
        <w:rPr>
          <w:rFonts w:ascii="宋体" w:cs="宋体" w:hint="eastAsia"/>
          <w:kern w:val="0"/>
          <w:szCs w:val="21"/>
          <w:lang w:val="zh-CN"/>
        </w:rPr>
        <w:t>字；课程大纲以表述清楚教学安排为宜，字数不限。</w:t>
      </w:r>
    </w:p>
    <w:p w:rsidR="000D1086" w:rsidRPr="00131E38" w:rsidRDefault="000D1086"/>
    <w:sectPr w:rsidR="000D1086" w:rsidRPr="00131E38" w:rsidSect="000D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eteo">
    <w:altName w:val="Courier New"/>
    <w:charset w:val="00"/>
    <w:family w:val="auto"/>
    <w:pitch w:val="default"/>
    <w:sig w:usb0="00000000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E38"/>
    <w:rsid w:val="000D1086"/>
    <w:rsid w:val="0013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3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131E38"/>
    <w:pPr>
      <w:keepNext/>
      <w:keepLines/>
      <w:spacing w:before="120" w:after="120"/>
      <w:jc w:val="center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31E38"/>
    <w:rPr>
      <w:rFonts w:ascii="Calibri" w:eastAsia="宋体" w:hAnsi="Calibri" w:cs="Times New Roman"/>
      <w:b/>
      <w:kern w:val="44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2017-09-30T01:53:00Z</dcterms:created>
  <dcterms:modified xsi:type="dcterms:W3CDTF">2017-09-30T01:53:00Z</dcterms:modified>
</cp:coreProperties>
</file>