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法语写作</w:t>
      </w:r>
      <w:r>
        <w:rPr>
          <w:b/>
          <w:sz w:val="32"/>
          <w:szCs w:val="32"/>
        </w:rPr>
        <w:t>课程教学大纲</w:t>
      </w:r>
    </w:p>
    <w:p>
      <w:pPr>
        <w:ind w:firstLine="1050" w:firstLineChars="500"/>
      </w:pPr>
    </w:p>
    <w:tbl>
      <w:tblPr>
        <w:tblStyle w:val="5"/>
        <w:tblW w:w="992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课程基本信息（Course Information）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课程代码</w:t>
            </w:r>
          </w:p>
          <w:p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Code）</w:t>
            </w:r>
          </w:p>
        </w:tc>
        <w:tc>
          <w:tcPr>
            <w:tcW w:w="1265" w:type="dxa"/>
            <w:vAlign w:val="center"/>
          </w:tcPr>
          <w:p>
            <w:pPr>
              <w:rPr>
                <w:w w:val="90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学时</w:t>
            </w:r>
          </w:p>
          <w:p>
            <w:pPr>
              <w:jc w:val="center"/>
              <w:rPr>
                <w:w w:val="90"/>
              </w:rPr>
            </w:pPr>
            <w:r>
              <w:rPr>
                <w:w w:val="90"/>
              </w:rPr>
              <w:t>（Credit</w:t>
            </w:r>
            <w:r>
              <w:rPr>
                <w:rFonts w:hint="eastAsia"/>
                <w:w w:val="90"/>
              </w:rPr>
              <w:t xml:space="preserve"> Hours</w:t>
            </w:r>
            <w:r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学分</w:t>
            </w:r>
          </w:p>
          <w:p>
            <w:pPr>
              <w:jc w:val="center"/>
            </w:pPr>
            <w:r>
              <w:t>（Credits）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06" w:type="dxa"/>
            <w:vMerge w:val="restart"/>
            <w:vAlign w:val="center"/>
          </w:tcPr>
          <w:p>
            <w:r>
              <w:rPr>
                <w:rFonts w:hint="eastAsia"/>
                <w:color w:val="FF0000"/>
              </w:rPr>
              <w:t>*</w:t>
            </w:r>
            <w:r>
              <w:t>课程名称</w:t>
            </w:r>
          </w:p>
          <w:p>
            <w:r>
              <w:t>（</w:t>
            </w:r>
            <w:r>
              <w:rPr>
                <w:rFonts w:hint="eastAsia"/>
              </w:rPr>
              <w:t>Course Name）</w:t>
            </w:r>
          </w:p>
        </w:tc>
        <w:tc>
          <w:tcPr>
            <w:tcW w:w="7518" w:type="dxa"/>
            <w:gridSpan w:val="7"/>
          </w:tcPr>
          <w:p>
            <w:pPr>
              <w:jc w:val="left"/>
              <w:rPr>
                <w:color w:val="00B050"/>
              </w:rPr>
            </w:pPr>
            <w:r>
              <w:rPr>
                <w:rFonts w:hint="eastAsia"/>
                <w:sz w:val="24"/>
              </w:rPr>
              <w:t>法语写作</w:t>
            </w:r>
            <w:r>
              <w:rPr>
                <w:sz w:val="24"/>
              </w:rPr>
              <w:t xml:space="preserve">-1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06" w:type="dxa"/>
            <w:vMerge w:val="continue"/>
          </w:tcPr>
          <w:p>
            <w:pPr>
              <w:jc w:val="left"/>
            </w:pPr>
          </w:p>
        </w:tc>
        <w:tc>
          <w:tcPr>
            <w:tcW w:w="7518" w:type="dxa"/>
            <w:gridSpan w:val="7"/>
          </w:tcPr>
          <w:p>
            <w:pPr>
              <w:jc w:val="left"/>
              <w:rPr>
                <w:color w:val="00B050"/>
              </w:rPr>
            </w:pPr>
            <w:r>
              <w:rPr>
                <w:rFonts w:hint="eastAsia"/>
                <w:sz w:val="24"/>
              </w:rPr>
              <w:t>French writing-1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课程性质</w:t>
            </w:r>
          </w:p>
          <w:p>
            <w:pPr>
              <w:jc w:val="center"/>
            </w:pPr>
            <w:r>
              <w:rPr>
                <w:rFonts w:hint="eastAsia"/>
              </w:rPr>
              <w:t>(Course Type)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color w:val="00B05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法语二专应用课程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授课对象</w:t>
            </w:r>
          </w:p>
          <w:p>
            <w:pPr>
              <w:jc w:val="center"/>
            </w:pPr>
            <w:r>
              <w:rPr>
                <w:rFonts w:hint="eastAsia"/>
              </w:rPr>
              <w:t>（Audience）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授课语言</w:t>
            </w:r>
          </w:p>
          <w:p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开课院系</w:t>
            </w:r>
          </w:p>
          <w:p>
            <w:pPr>
              <w:jc w:val="center"/>
            </w:pPr>
            <w:r>
              <w:rPr>
                <w:rFonts w:hint="eastAsia"/>
              </w:rPr>
              <w:t>（School）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先修课程</w:t>
            </w:r>
          </w:p>
          <w:p>
            <w:pPr>
              <w:jc w:val="center"/>
            </w:pPr>
            <w:r>
              <w:rPr>
                <w:rFonts w:hint="eastAsia"/>
              </w:rPr>
              <w:t>（Prerequisite）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中级法语2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授课教师</w:t>
            </w:r>
          </w:p>
          <w:p>
            <w:pPr>
              <w:jc w:val="center"/>
            </w:pPr>
            <w:r>
              <w:rPr>
                <w:rFonts w:hint="eastAsia"/>
              </w:rPr>
              <w:t>（Instructor）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课程网址</w:t>
            </w:r>
          </w:p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Course </w:t>
            </w:r>
            <w:r>
              <w:rPr>
                <w:rFonts w:hint="eastAsia"/>
              </w:rPr>
              <w:t>W</w:t>
            </w:r>
            <w:r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vAlign w:val="center"/>
          </w:tcPr>
          <w:p>
            <w:r>
              <w:rPr>
                <w:rFonts w:hint="eastAsia"/>
                <w:sz w:val="24"/>
                <w:lang w:val="fr-FR"/>
              </w:rPr>
              <w:t>本课程是为法语本科的学生设置的</w:t>
            </w:r>
            <w:r>
              <w:rPr>
                <w:rFonts w:hint="eastAsia"/>
                <w:sz w:val="24"/>
                <w:lang w:val="en-US" w:eastAsia="zh-CN"/>
              </w:rPr>
              <w:t>应用</w:t>
            </w:r>
            <w:r>
              <w:rPr>
                <w:rFonts w:hint="eastAsia"/>
                <w:sz w:val="24"/>
                <w:lang w:val="fr-FR"/>
              </w:rPr>
              <w:t>课程。本课程主要结合范文讲授不同问题和题材的篇章结构与特点，使学生了解法汉两种语言在语篇层面上的差异，本课程从段落开始，循序渐进地讲解整篇文章的选题、编排和谋篇布局。通过介绍写作方法与写作技巧，指导学生阅读范文和实际写作练习等，使学生最终能写出段落考究，连贯统一的文章。其目的在于培养学生法语写作能力，提高学生通过书面的形式进行跨文化交际的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This course is</w:t>
            </w:r>
            <w:r>
              <w:rPr>
                <w:rFonts w:hint="eastAsia" w:ascii="Courier New" w:hAnsi="Courier New" w:cs="Courier New"/>
              </w:rPr>
              <w:t xml:space="preserve"> an </w:t>
            </w:r>
            <w:r>
              <w:rPr>
                <w:rFonts w:hint="eastAsia" w:ascii="Courier New" w:hAnsi="Courier New" w:cs="Courier New"/>
                <w:lang w:val="en-US" w:eastAsia="zh-CN"/>
              </w:rPr>
              <w:t>application</w:t>
            </w:r>
            <w:r>
              <w:rPr>
                <w:rFonts w:ascii="Courier New" w:hAnsi="Courier New" w:cs="Courier New"/>
              </w:rPr>
              <w:t xml:space="preserve"> course</w:t>
            </w:r>
            <w:r>
              <w:rPr>
                <w:rFonts w:hint="eastAsia"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for </w:t>
            </w:r>
            <w:r>
              <w:rPr>
                <w:rFonts w:hint="eastAsia" w:ascii="Courier New" w:hAnsi="Courier New" w:cs="Courier New"/>
              </w:rPr>
              <w:t xml:space="preserve">French major </w:t>
            </w:r>
            <w:r>
              <w:rPr>
                <w:rFonts w:ascii="Courier New" w:hAnsi="Courier New" w:cs="Courier New"/>
              </w:rPr>
              <w:t>student</w:t>
            </w:r>
            <w:r>
              <w:rPr>
                <w:rFonts w:hint="eastAsia"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 xml:space="preserve">. </w:t>
            </w:r>
            <w:r>
              <w:rPr>
                <w:rFonts w:hint="eastAsia" w:ascii="Courier New" w:hAnsi="Courier New" w:cs="Courier New"/>
              </w:rPr>
              <w:t>It is designed to introduce</w:t>
            </w:r>
            <w:r>
              <w:rPr>
                <w:rFonts w:ascii="Courier New" w:hAnsi="Courier New" w:cs="Courier New"/>
              </w:rPr>
              <w:t xml:space="preserve"> the structure and characteristics</w:t>
            </w:r>
            <w:r>
              <w:rPr>
                <w:rFonts w:hint="eastAsia" w:ascii="Courier New" w:hAnsi="Courier New" w:cs="Courier New"/>
              </w:rPr>
              <w:t xml:space="preserve"> of</w:t>
            </w:r>
            <w:r>
              <w:rPr>
                <w:rFonts w:ascii="Courier New" w:hAnsi="Courier New" w:cs="Courier New"/>
              </w:rPr>
              <w:t xml:space="preserve"> different issues and </w:t>
            </w:r>
            <w:r>
              <w:rPr>
                <w:rFonts w:hint="eastAsia" w:ascii="Courier New" w:hAnsi="Courier New" w:cs="Courier New"/>
              </w:rPr>
              <w:t>themes</w:t>
            </w:r>
            <w:r>
              <w:rPr>
                <w:rFonts w:ascii="Courier New" w:hAnsi="Courier New" w:cs="Courier New"/>
              </w:rPr>
              <w:t xml:space="preserve">, so that students </w:t>
            </w:r>
            <w:r>
              <w:rPr>
                <w:rFonts w:hint="eastAsia" w:ascii="Courier New" w:hAnsi="Courier New" w:cs="Courier New"/>
              </w:rPr>
              <w:t xml:space="preserve">can </w:t>
            </w:r>
            <w:r>
              <w:rPr>
                <w:rFonts w:ascii="Courier New" w:hAnsi="Courier New" w:cs="Courier New"/>
              </w:rPr>
              <w:t>understand the</w:t>
            </w:r>
            <w:r>
              <w:rPr>
                <w:rFonts w:hint="eastAsia" w:ascii="Courier New" w:hAnsi="Courier New" w:cs="Courier New"/>
              </w:rPr>
              <w:t xml:space="preserve"> difference </w:t>
            </w:r>
            <w:r>
              <w:rPr>
                <w:rFonts w:ascii="Courier New" w:hAnsi="Courier New" w:cs="Courier New"/>
              </w:rPr>
              <w:t xml:space="preserve">of Chinese </w:t>
            </w:r>
            <w:r>
              <w:rPr>
                <w:rFonts w:hint="eastAsia" w:ascii="Courier New" w:hAnsi="Courier New" w:cs="Courier New"/>
              </w:rPr>
              <w:t xml:space="preserve">and French </w:t>
            </w:r>
            <w:r>
              <w:rPr>
                <w:rFonts w:ascii="Courier New" w:hAnsi="Courier New" w:cs="Courier New"/>
              </w:rPr>
              <w:t>languages in discourse</w:t>
            </w:r>
            <w:r>
              <w:rPr>
                <w:rFonts w:hint="eastAsia" w:ascii="Courier New" w:hAnsi="Courier New" w:cs="Courier New"/>
              </w:rPr>
              <w:t>. T</w:t>
            </w:r>
            <w:r>
              <w:rPr>
                <w:rFonts w:ascii="Courier New" w:hAnsi="Courier New" w:cs="Courier New"/>
              </w:rPr>
              <w:t>his course start</w:t>
            </w:r>
            <w:r>
              <w:rPr>
                <w:rFonts w:hint="eastAsia"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 xml:space="preserve"> from </w:t>
            </w:r>
            <w:r>
              <w:rPr>
                <w:rFonts w:hint="eastAsia" w:ascii="Courier New" w:hAnsi="Courier New" w:cs="Courier New"/>
              </w:rPr>
              <w:t xml:space="preserve">the </w:t>
            </w:r>
            <w:r>
              <w:rPr>
                <w:rFonts w:ascii="Courier New" w:hAnsi="Courier New" w:cs="Courier New"/>
              </w:rPr>
              <w:t>paragraph</w:t>
            </w:r>
            <w:r>
              <w:rPr>
                <w:rFonts w:hint="eastAsia" w:ascii="Courier New" w:hAnsi="Courier New" w:cs="Courier New"/>
              </w:rPr>
              <w:t xml:space="preserve"> writing, </w:t>
            </w:r>
            <w:r>
              <w:rPr>
                <w:rFonts w:ascii="Courier New" w:hAnsi="Courier New" w:cs="Courier New"/>
              </w:rPr>
              <w:t>explain</w:t>
            </w:r>
            <w:r>
              <w:rPr>
                <w:rFonts w:hint="eastAsia" w:ascii="Courier New" w:hAnsi="Courier New" w:cs="Courier New"/>
              </w:rPr>
              <w:t xml:space="preserve">s </w:t>
            </w:r>
            <w:r>
              <w:rPr>
                <w:rFonts w:ascii="Courier New" w:hAnsi="Courier New" w:cs="Courier New"/>
              </w:rPr>
              <w:t xml:space="preserve">step by step </w:t>
            </w:r>
            <w:r>
              <w:rPr>
                <w:rFonts w:hint="eastAsia" w:ascii="Courier New" w:hAnsi="Courier New" w:cs="Courier New"/>
              </w:rPr>
              <w:t xml:space="preserve">how to </w:t>
            </w:r>
            <w:r>
              <w:rPr>
                <w:rFonts w:ascii="Courier New" w:hAnsi="Courier New" w:cs="Courier New"/>
              </w:rPr>
              <w:t>select</w:t>
            </w:r>
            <w:r>
              <w:rPr>
                <w:rFonts w:hint="eastAsia" w:ascii="Courier New" w:hAnsi="Courier New" w:cs="Courier New"/>
              </w:rPr>
              <w:t xml:space="preserve"> a topic and plan the whole essay. B</w:t>
            </w:r>
            <w:r>
              <w:rPr>
                <w:rFonts w:ascii="Courier New" w:hAnsi="Courier New" w:cs="Courier New"/>
              </w:rPr>
              <w:t xml:space="preserve">y introducing </w:t>
            </w:r>
            <w:r>
              <w:rPr>
                <w:rFonts w:hint="eastAsia" w:ascii="Courier New" w:hAnsi="Courier New" w:cs="Courier New"/>
              </w:rPr>
              <w:t>w</w:t>
            </w:r>
            <w:r>
              <w:rPr>
                <w:rFonts w:ascii="Courier New" w:hAnsi="Courier New" w:cs="Courier New"/>
              </w:rPr>
              <w:t xml:space="preserve">riting methods and writing skills, </w:t>
            </w:r>
            <w:r>
              <w:rPr>
                <w:rFonts w:hint="eastAsia" w:ascii="Courier New" w:hAnsi="Courier New" w:cs="Courier New"/>
              </w:rPr>
              <w:t xml:space="preserve">we </w:t>
            </w:r>
            <w:r>
              <w:rPr>
                <w:rFonts w:ascii="Courier New" w:hAnsi="Courier New" w:cs="Courier New"/>
              </w:rPr>
              <w:t xml:space="preserve">require students to read </w:t>
            </w:r>
            <w:r>
              <w:rPr>
                <w:rFonts w:hint="eastAsia" w:ascii="Courier New" w:hAnsi="Courier New" w:cs="Courier New"/>
              </w:rPr>
              <w:t xml:space="preserve">sample articles and doing some </w:t>
            </w:r>
            <w:r>
              <w:rPr>
                <w:rFonts w:ascii="Courier New" w:hAnsi="Courier New" w:cs="Courier New"/>
              </w:rPr>
              <w:t xml:space="preserve">writing exercises and so on, so that students </w:t>
            </w:r>
            <w:r>
              <w:rPr>
                <w:rFonts w:hint="eastAsia" w:ascii="Courier New" w:hAnsi="Courier New" w:cs="Courier New"/>
              </w:rPr>
              <w:t>can</w:t>
            </w:r>
            <w:r>
              <w:rPr>
                <w:rFonts w:ascii="Courier New" w:hAnsi="Courier New" w:cs="Courier New"/>
              </w:rPr>
              <w:t xml:space="preserve"> eventually write elegant paragraphs, </w:t>
            </w:r>
            <w:r>
              <w:rPr>
                <w:rFonts w:hint="eastAsia" w:ascii="Courier New" w:hAnsi="Courier New" w:cs="Courier New"/>
              </w:rPr>
              <w:t xml:space="preserve">and pay attention to the unity, coherence and completeness of the articles. </w:t>
            </w:r>
            <w:r>
              <w:rPr>
                <w:rFonts w:ascii="Courier New" w:hAnsi="Courier New" w:cs="Courier New"/>
              </w:rPr>
              <w:t xml:space="preserve">The aim is to </w:t>
            </w:r>
            <w:r>
              <w:rPr>
                <w:rFonts w:hint="eastAsia" w:ascii="Courier New" w:hAnsi="Courier New" w:cs="Courier New"/>
              </w:rPr>
              <w:t>help</w:t>
            </w:r>
            <w:r>
              <w:rPr>
                <w:rFonts w:ascii="Courier New" w:hAnsi="Courier New" w:cs="Courier New"/>
              </w:rPr>
              <w:t xml:space="preserve"> students </w:t>
            </w:r>
            <w:r>
              <w:rPr>
                <w:rFonts w:hint="eastAsia" w:ascii="Courier New" w:hAnsi="Courier New" w:cs="Courier New"/>
              </w:rPr>
              <w:t xml:space="preserve">to improve their </w:t>
            </w:r>
            <w:r>
              <w:rPr>
                <w:rFonts w:ascii="Courier New" w:hAnsi="Courier New" w:cs="Courier New"/>
              </w:rPr>
              <w:t>writing skills in French</w:t>
            </w:r>
            <w:r>
              <w:rPr>
                <w:rFonts w:hint="eastAsia" w:ascii="Courier New" w:hAnsi="Courier New" w:cs="Courier New"/>
              </w:rPr>
              <w:t xml:space="preserve"> and </w:t>
            </w:r>
            <w:r>
              <w:rPr>
                <w:rFonts w:ascii="Courier New" w:hAnsi="Courier New" w:cs="Courier New"/>
              </w:rPr>
              <w:t xml:space="preserve">develop </w:t>
            </w:r>
            <w:r>
              <w:rPr>
                <w:rFonts w:hint="eastAsia" w:ascii="Courier New" w:hAnsi="Courier New" w:cs="Courier New"/>
              </w:rPr>
              <w:t xml:space="preserve">their </w:t>
            </w:r>
            <w:r>
              <w:rPr>
                <w:rFonts w:ascii="Courier New" w:hAnsi="Courier New" w:cs="Courier New"/>
              </w:rPr>
              <w:t>cross-cultural communication skills</w:t>
            </w:r>
            <w:r>
              <w:rPr>
                <w:rFonts w:hint="eastAsia" w:ascii="Courier New" w:hAnsi="Courier New" w:cs="Courier New"/>
              </w:rPr>
              <w:t xml:space="preserve"> by </w:t>
            </w:r>
            <w:r>
              <w:rPr>
                <w:rFonts w:ascii="Courier New" w:hAnsi="Courier New" w:cs="Courier New"/>
              </w:rPr>
              <w:t>writing form</w:t>
            </w:r>
            <w:r>
              <w:rPr>
                <w:rFonts w:hint="eastAsia"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 xml:space="preserve"> 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r>
              <w:rPr>
                <w:rFonts w:hint="eastAsia"/>
              </w:rPr>
              <w:t>课程教学大纲（</w:t>
            </w:r>
            <w:r>
              <w:t>course syllabus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406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学习目标(Learning Outcomes)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spacing w:line="48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讲授法语写作基础知识、写作技巧，应用文写作以及写作实践和讲评。每两周一次练习，从简单句向复杂句过渡。主要在于使用正确的法语表达自己，并开始了解各种文体的结构。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教学内容、进度安排及要求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(</w:t>
            </w:r>
            <w:r>
              <w:t>Class Schedule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&amp; </w:t>
            </w:r>
            <w:r>
              <w:t>Requirements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5"/>
              <w:tblW w:w="7269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45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>
                  <w:r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考查方式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unite 1 描写与叙述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人物描写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景色描写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叙述（场景）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叙述（动作）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  <w:r>
                    <w:rPr>
                      <w:rFonts w:hint="eastAsia"/>
                      <w:lang w:val="en-US" w:eastAsia="zh-CN"/>
                    </w:rPr>
                    <w:t>/练笔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练笔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unite 2 提出申请/办理手续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私人信件：书信和明信片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公务信函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简历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动机信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  <w:r>
                    <w:rPr>
                      <w:rFonts w:hint="eastAsia"/>
                      <w:lang w:val="en-US" w:eastAsia="zh-CN"/>
                    </w:rPr>
                    <w:t>/练笔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练笔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unite 3 说服与论证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论证（自由格式）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鼓动性信息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论战性文章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演讲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  <w:r>
                    <w:rPr>
                      <w:rFonts w:hint="eastAsia"/>
                      <w:lang w:val="en-US" w:eastAsia="zh-CN"/>
                    </w:rPr>
                    <w:t>/练笔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练笔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unite 4 介绍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项目招标细则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说明书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内部规章制度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公司宣传册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  <w:r>
                    <w:rPr>
                      <w:rFonts w:hint="eastAsia"/>
                      <w:lang w:val="en-US" w:eastAsia="zh-CN"/>
                    </w:rPr>
                    <w:t>/练笔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练笔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unite 5 论述、表达看法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论述文（一）——引论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论述文（二）——结论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论述文（三）——本论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文章评解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  <w:r>
                    <w:rPr>
                      <w:rFonts w:hint="eastAsia"/>
                      <w:lang w:val="en-US" w:eastAsia="zh-CN"/>
                    </w:rPr>
                    <w:t>/练笔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练笔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unite 6 汇报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摘要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摘要——从口语到书面语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汇报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综述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  <w:r>
                    <w:rPr>
                      <w:rFonts w:hint="eastAsia"/>
                      <w:lang w:val="en-US" w:eastAsia="zh-CN"/>
                    </w:rPr>
                    <w:t>/练笔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练笔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unite 7 描述、报道与表达观点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记叙事实类文章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深度报道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电影评论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社论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  <w:r>
                    <w:rPr>
                      <w:rFonts w:hint="eastAsia"/>
                      <w:lang w:val="en-US" w:eastAsia="zh-CN"/>
                    </w:rPr>
                    <w:t>/练笔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练笔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复习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考核方式</w:t>
            </w:r>
          </w:p>
          <w:p>
            <w:pPr>
              <w:jc w:val="center"/>
            </w:pPr>
            <w:r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  <w:color w:val="auto"/>
                <w:sz w:val="24"/>
                <w:szCs w:val="24"/>
              </w:rPr>
              <w:t>笔试（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/>
                <w:color w:val="auto"/>
                <w:sz w:val="24"/>
                <w:szCs w:val="24"/>
              </w:rPr>
              <w:t>%）+平时（出勤10%+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课堂练笔50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  <w:szCs w:val="24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教材或参考资料</w:t>
            </w:r>
          </w:p>
          <w:p>
            <w:pPr>
              <w:jc w:val="center"/>
            </w:pPr>
            <w:r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spacing w:line="480" w:lineRule="exact"/>
              <w:ind w:firstLine="480"/>
            </w:pPr>
            <w:r>
              <w:rPr>
                <w:sz w:val="24"/>
              </w:rPr>
              <w:t>《法语写作</w:t>
            </w:r>
            <w:r>
              <w:rPr>
                <w:rFonts w:hint="eastAsia"/>
                <w:sz w:val="24"/>
                <w:lang w:val="en-US" w:eastAsia="zh-CN"/>
              </w:rPr>
              <w:t>教程</w:t>
            </w:r>
            <w:r>
              <w:rPr>
                <w:sz w:val="24"/>
              </w:rPr>
              <w:t>》</w:t>
            </w:r>
            <w:r>
              <w:fldChar w:fldCharType="begin"/>
            </w:r>
            <w:r>
              <w:instrText xml:space="preserve"> HYPERLINK "http://book.jd.com/writer/王秀丽_1.html" \t "http://item.jd.com/_blank" </w:instrText>
            </w:r>
            <w:r>
              <w:fldChar w:fldCharType="separate"/>
            </w:r>
            <w:r>
              <w:t>王秀丽</w:t>
            </w:r>
            <w:r>
              <w:fldChar w:fldCharType="end"/>
            </w:r>
            <w:r>
              <w:t xml:space="preserve"> 编</w:t>
            </w:r>
            <w:r>
              <w:rPr>
                <w:rFonts w:hint="eastAsia"/>
                <w:lang w:eastAsia="zh-CN"/>
              </w:rPr>
              <w:t>；</w:t>
            </w:r>
            <w:r>
              <w:t xml:space="preserve">·出版社： </w:t>
            </w:r>
            <w:r>
              <w:fldChar w:fldCharType="begin"/>
            </w:r>
            <w:r>
              <w:instrText xml:space="preserve"> HYPERLINK "http://book.jd.com/publish/外语教学与研究出版社_1.html" \o "外语教学与研究出版社" \t "http://item.jd.com/_blank" </w:instrText>
            </w:r>
            <w:r>
              <w:fldChar w:fldCharType="separate"/>
            </w:r>
            <w:r>
              <w:t>外语教学与研究出版社</w:t>
            </w:r>
            <w:r>
              <w:fldChar w:fldCharType="end"/>
            </w:r>
            <w:r>
              <w:rPr>
                <w:rFonts w:hint="eastAsia"/>
                <w:lang w:eastAsia="zh-CN"/>
              </w:rPr>
              <w:t>；</w:t>
            </w:r>
            <w:r>
              <w:t>ISBN：9787513516204</w:t>
            </w:r>
            <w:r>
              <w:rPr>
                <w:rFonts w:hint="default"/>
              </w:rPr>
              <w:t>·</w:t>
            </w:r>
            <w:r>
              <w:rPr>
                <w:rFonts w:hint="eastAsia"/>
              </w:rPr>
              <w:t xml:space="preserve">  </w:t>
            </w:r>
            <w:r>
              <w:t>版次：1</w:t>
            </w:r>
            <w:r>
              <w:rPr>
                <w:rFonts w:hint="eastAsia"/>
              </w:rPr>
              <w:t xml:space="preserve">  </w:t>
            </w:r>
            <w:r>
              <w:t>出版时间：2011-12-01</w:t>
            </w:r>
          </w:p>
          <w:p>
            <w:pPr>
              <w:jc w:val="left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</w:t>
            </w:r>
          </w:p>
          <w:p>
            <w:pPr>
              <w:jc w:val="center"/>
            </w:pPr>
            <w:r>
              <w:rPr>
                <w:rFonts w:hint="eastAsia"/>
              </w:rPr>
              <w:t>（More）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  <w:p>
            <w:pPr>
              <w:jc w:val="center"/>
            </w:pPr>
            <w:r>
              <w:rPr>
                <w:rFonts w:hint="eastAsia"/>
              </w:rPr>
              <w:t>（Notes）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</w:tbl>
    <w:p>
      <w:pPr>
        <w:spacing w:before="312" w:beforeLines="100"/>
        <w:jc w:val="left"/>
      </w:pPr>
      <w:r>
        <w:rPr>
          <w:rFonts w:hint="eastAsia"/>
        </w:rPr>
        <w:t>备注说明：</w:t>
      </w:r>
    </w:p>
    <w:p>
      <w:pPr>
        <w:spacing w:line="400" w:lineRule="exact"/>
        <w:ind w:firstLine="420" w:firstLineChars="200"/>
      </w:pPr>
      <w:r>
        <w:rPr>
          <w:rFonts w:hint="eastAsia"/>
        </w:rPr>
        <w:t>1．带*内容为必填项。</w:t>
      </w:r>
    </w:p>
    <w:p>
      <w:pPr>
        <w:spacing w:line="400" w:lineRule="exact"/>
        <w:ind w:firstLine="420" w:firstLineChars="200"/>
      </w:pPr>
      <w:r>
        <w:rPr>
          <w:rFonts w:hint="eastAsia"/>
        </w:rPr>
        <w:t>2．课程简介字数为300-500字；课程大纲以表述清楚教学安排为宜，字数不限。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eteo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76A20"/>
    <w:rsid w:val="010A5160"/>
    <w:rsid w:val="020E6F7D"/>
    <w:rsid w:val="07F1214D"/>
    <w:rsid w:val="085A6E0E"/>
    <w:rsid w:val="08DE768A"/>
    <w:rsid w:val="0E7B2992"/>
    <w:rsid w:val="14C55E88"/>
    <w:rsid w:val="1FF06BD8"/>
    <w:rsid w:val="21AB1CF5"/>
    <w:rsid w:val="23514FB6"/>
    <w:rsid w:val="24486054"/>
    <w:rsid w:val="2D263386"/>
    <w:rsid w:val="2F4828C4"/>
    <w:rsid w:val="30265B94"/>
    <w:rsid w:val="30680EB6"/>
    <w:rsid w:val="3898045A"/>
    <w:rsid w:val="39FA2899"/>
    <w:rsid w:val="3B9D35BF"/>
    <w:rsid w:val="3F7D206B"/>
    <w:rsid w:val="415B07F4"/>
    <w:rsid w:val="44206D48"/>
    <w:rsid w:val="49490CBF"/>
    <w:rsid w:val="4A9E027F"/>
    <w:rsid w:val="52FD6063"/>
    <w:rsid w:val="54512D5A"/>
    <w:rsid w:val="561251E2"/>
    <w:rsid w:val="57D47793"/>
    <w:rsid w:val="5CED74CB"/>
    <w:rsid w:val="5ED81680"/>
    <w:rsid w:val="61AF7D39"/>
    <w:rsid w:val="64B72B4A"/>
    <w:rsid w:val="668124C2"/>
    <w:rsid w:val="6B673372"/>
    <w:rsid w:val="6CE1636A"/>
    <w:rsid w:val="6DB97EDC"/>
    <w:rsid w:val="6E4D60F8"/>
    <w:rsid w:val="6E972CBB"/>
    <w:rsid w:val="6EEC48D5"/>
    <w:rsid w:val="713C05B4"/>
    <w:rsid w:val="73876A20"/>
    <w:rsid w:val="73C9556C"/>
    <w:rsid w:val="79B811CB"/>
    <w:rsid w:val="7FE951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2017-10-11T09:03:00Z</dcterms:created>
  <dc:creator>12148</dc:creator>
  <cp:lastModifiedBy>12148</cp:lastModifiedBy>
  <dcterms:modified xsi:type="dcterms:W3CDTF">2017-10-11T10:53:44Z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