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b/>
          <w:sz w:val="32"/>
          <w:szCs w:val="32"/>
        </w:rPr>
      </w:pPr>
      <w:r>
        <w:rPr>
          <w:rFonts w:hint="eastAsia"/>
          <w:b/>
          <w:sz w:val="32"/>
          <w:szCs w:val="32"/>
        </w:rPr>
        <w:t>基础法语-1</w:t>
      </w:r>
      <w:r>
        <w:rPr>
          <w:b/>
          <w:sz w:val="32"/>
          <w:szCs w:val="32"/>
        </w:rPr>
        <w:t>课程教学大纲</w:t>
      </w:r>
    </w:p>
    <w:p>
      <w:pPr>
        <w:ind w:firstLine="1050" w:firstLineChars="500"/>
      </w:pPr>
    </w:p>
    <w:tbl>
      <w:tblPr>
        <w:tblStyle w:val="9"/>
        <w:tblW w:w="992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265"/>
        <w:gridCol w:w="1515"/>
        <w:gridCol w:w="1477"/>
        <w:gridCol w:w="618"/>
        <w:gridCol w:w="941"/>
        <w:gridCol w:w="169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924" w:type="dxa"/>
            <w:gridSpan w:val="8"/>
            <w:shd w:val="clear" w:color="auto" w:fill="D8D8D8" w:themeFill="background1" w:themeFillShade="D9"/>
            <w:vAlign w:val="center"/>
          </w:tcPr>
          <w:p>
            <w:pPr>
              <w:jc w:val="left"/>
            </w:pPr>
            <w:r>
              <w:rPr>
                <w:rFonts w:hint="eastAsia"/>
              </w:rPr>
              <w:t>课程基本信息（Course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406" w:type="dxa"/>
            <w:vAlign w:val="center"/>
          </w:tcPr>
          <w:p>
            <w:pPr>
              <w:jc w:val="center"/>
            </w:pPr>
            <w:r>
              <w:rPr>
                <w:rFonts w:hint="eastAsia"/>
              </w:rPr>
              <w:t>课程代码</w:t>
            </w:r>
          </w:p>
          <w:p>
            <w:pPr>
              <w:jc w:val="center"/>
            </w:pPr>
            <w:r>
              <w:t>（</w:t>
            </w:r>
            <w:r>
              <w:rPr>
                <w:rFonts w:hint="eastAsia"/>
              </w:rPr>
              <w:t>Course Code）</w:t>
            </w:r>
          </w:p>
        </w:tc>
        <w:tc>
          <w:tcPr>
            <w:tcW w:w="1265" w:type="dxa"/>
            <w:vAlign w:val="center"/>
          </w:tcPr>
          <w:p>
            <w:pPr>
              <w:rPr>
                <w:w w:val="90"/>
              </w:rPr>
            </w:pPr>
          </w:p>
        </w:tc>
        <w:tc>
          <w:tcPr>
            <w:tcW w:w="1515" w:type="dxa"/>
            <w:vAlign w:val="center"/>
          </w:tcPr>
          <w:p>
            <w:pPr>
              <w:jc w:val="center"/>
            </w:pPr>
            <w:r>
              <w:rPr>
                <w:rFonts w:hint="eastAsia"/>
                <w:color w:val="FF0000"/>
              </w:rPr>
              <w:t>*</w:t>
            </w:r>
            <w:r>
              <w:t>学时</w:t>
            </w:r>
          </w:p>
          <w:p>
            <w:pPr>
              <w:jc w:val="center"/>
              <w:rPr>
                <w:w w:val="90"/>
              </w:rPr>
            </w:pPr>
            <w:r>
              <w:rPr>
                <w:w w:val="90"/>
              </w:rPr>
              <w:t>（Credit</w:t>
            </w:r>
            <w:r>
              <w:rPr>
                <w:rFonts w:hint="eastAsia"/>
                <w:w w:val="90"/>
              </w:rPr>
              <w:t xml:space="preserve"> Hours</w:t>
            </w:r>
            <w:r>
              <w:rPr>
                <w:w w:val="90"/>
              </w:rPr>
              <w:t>）</w:t>
            </w:r>
          </w:p>
        </w:tc>
        <w:tc>
          <w:tcPr>
            <w:tcW w:w="1477" w:type="dxa"/>
            <w:vAlign w:val="center"/>
          </w:tcPr>
          <w:p>
            <w:pPr>
              <w:jc w:val="center"/>
            </w:pPr>
            <w:r>
              <w:t>139</w:t>
            </w:r>
          </w:p>
        </w:tc>
        <w:tc>
          <w:tcPr>
            <w:tcW w:w="1559" w:type="dxa"/>
            <w:gridSpan w:val="2"/>
            <w:vAlign w:val="center"/>
          </w:tcPr>
          <w:p>
            <w:pPr>
              <w:jc w:val="center"/>
            </w:pPr>
            <w:r>
              <w:rPr>
                <w:rFonts w:hint="eastAsia"/>
                <w:color w:val="FF0000"/>
              </w:rPr>
              <w:t>*</w:t>
            </w:r>
            <w:r>
              <w:t>学分</w:t>
            </w:r>
          </w:p>
          <w:p>
            <w:pPr>
              <w:jc w:val="center"/>
            </w:pPr>
            <w:r>
              <w:t>（Credits）</w:t>
            </w:r>
          </w:p>
        </w:tc>
        <w:tc>
          <w:tcPr>
            <w:tcW w:w="1702" w:type="dxa"/>
            <w:gridSpan w:val="2"/>
            <w:vAlign w:val="center"/>
          </w:tcPr>
          <w:p>
            <w:pPr>
              <w:jc w:val="center"/>
              <w:rPr>
                <w:color w:val="00B050"/>
              </w:rPr>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406" w:type="dxa"/>
            <w:vMerge w:val="restart"/>
            <w:vAlign w:val="center"/>
          </w:tcPr>
          <w:p>
            <w:r>
              <w:rPr>
                <w:rFonts w:hint="eastAsia"/>
                <w:color w:val="FF0000"/>
              </w:rPr>
              <w:t>*</w:t>
            </w:r>
            <w:r>
              <w:t>课程名称</w:t>
            </w:r>
          </w:p>
          <w:p>
            <w:r>
              <w:t>（</w:t>
            </w:r>
            <w:r>
              <w:rPr>
                <w:rFonts w:hint="eastAsia"/>
              </w:rPr>
              <w:t>Course Name）</w:t>
            </w:r>
          </w:p>
        </w:tc>
        <w:tc>
          <w:tcPr>
            <w:tcW w:w="7518" w:type="dxa"/>
            <w:gridSpan w:val="7"/>
          </w:tcPr>
          <w:p>
            <w:pPr>
              <w:rPr>
                <w:color w:val="00B050"/>
              </w:rPr>
            </w:pPr>
            <w:r>
              <w:rPr>
                <w:rFonts w:hint="eastAsia"/>
              </w:rPr>
              <w:t>基础法语-1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406" w:type="dxa"/>
            <w:vMerge w:val="continue"/>
          </w:tcPr>
          <w:p>
            <w:pPr>
              <w:jc w:val="left"/>
            </w:pPr>
          </w:p>
        </w:tc>
        <w:tc>
          <w:tcPr>
            <w:tcW w:w="7518" w:type="dxa"/>
            <w:gridSpan w:val="7"/>
          </w:tcPr>
          <w:p>
            <w:pPr>
              <w:rPr>
                <w:color w:val="00B050"/>
              </w:rPr>
            </w:pPr>
            <w:r>
              <w:t>Intensive French-1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406" w:type="dxa"/>
            <w:vAlign w:val="center"/>
          </w:tcPr>
          <w:p>
            <w:pPr>
              <w:jc w:val="center"/>
            </w:pPr>
            <w:r>
              <w:rPr>
                <w:rFonts w:hint="eastAsia"/>
              </w:rPr>
              <w:t>课程性质</w:t>
            </w:r>
          </w:p>
          <w:p>
            <w:pPr>
              <w:jc w:val="center"/>
            </w:pPr>
            <w:r>
              <w:rPr>
                <w:rFonts w:hint="eastAsia"/>
              </w:rPr>
              <w:t>(Course Type)</w:t>
            </w:r>
          </w:p>
        </w:tc>
        <w:tc>
          <w:tcPr>
            <w:tcW w:w="7518" w:type="dxa"/>
            <w:gridSpan w:val="7"/>
            <w:vAlign w:val="center"/>
          </w:tcPr>
          <w:p>
            <w:pPr>
              <w:rPr>
                <w:rFonts w:hint="eastAsia" w:eastAsiaTheme="minorEastAsia"/>
                <w:color w:val="00B050"/>
                <w:lang w:val="en-US" w:eastAsia="zh-CN"/>
              </w:rPr>
            </w:pPr>
            <w:bookmarkStart w:id="0" w:name="_GoBack"/>
            <w:r>
              <w:rPr>
                <w:rFonts w:hint="eastAsia"/>
                <w:color w:val="auto"/>
                <w:lang w:val="en-US" w:eastAsia="zh-CN"/>
              </w:rPr>
              <w:t>法语二专</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pPr>
            <w:r>
              <w:rPr>
                <w:rFonts w:hint="eastAsia"/>
              </w:rPr>
              <w:t>授课对象</w:t>
            </w:r>
          </w:p>
          <w:p>
            <w:pPr>
              <w:jc w:val="center"/>
            </w:pPr>
            <w:r>
              <w:rPr>
                <w:rFonts w:hint="eastAsia"/>
              </w:rPr>
              <w:t>（Audience）</w:t>
            </w:r>
          </w:p>
        </w:tc>
        <w:tc>
          <w:tcPr>
            <w:tcW w:w="7518" w:type="dxa"/>
            <w:gridSpan w:val="7"/>
            <w:vAlign w:val="center"/>
          </w:tcPr>
          <w:p>
            <w:pPr>
              <w:jc w:val="left"/>
            </w:pPr>
            <w:r>
              <w:rPr>
                <w:rFonts w:hint="eastAsia"/>
              </w:rPr>
              <w:t>非法语专业二年级本科生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pPr>
            <w:r>
              <w:rPr>
                <w:rFonts w:hint="eastAsia"/>
              </w:rPr>
              <w:t>授课语言</w:t>
            </w:r>
          </w:p>
          <w:p>
            <w:pPr>
              <w:jc w:val="left"/>
            </w:pPr>
            <w:r>
              <w:rPr>
                <w:rFonts w:hint="eastAsia"/>
              </w:rPr>
              <w:t>(Language of Instruction)</w:t>
            </w:r>
          </w:p>
        </w:tc>
        <w:tc>
          <w:tcPr>
            <w:tcW w:w="7518" w:type="dxa"/>
            <w:gridSpan w:val="7"/>
            <w:vAlign w:val="center"/>
          </w:tcPr>
          <w:p>
            <w:pPr>
              <w:jc w:val="left"/>
            </w:pPr>
            <w:r>
              <w:rPr>
                <w:rFonts w:hint="eastAsia"/>
              </w:rPr>
              <w:t>法语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pPr>
            <w:r>
              <w:rPr>
                <w:rFonts w:hint="eastAsia"/>
                <w:color w:val="FF0000"/>
              </w:rPr>
              <w:t>*</w:t>
            </w:r>
            <w:r>
              <w:rPr>
                <w:rFonts w:hint="eastAsia"/>
              </w:rPr>
              <w:t>开课院系</w:t>
            </w:r>
          </w:p>
          <w:p>
            <w:pPr>
              <w:jc w:val="center"/>
            </w:pPr>
            <w:r>
              <w:rPr>
                <w:rFonts w:hint="eastAsia"/>
              </w:rPr>
              <w:t>（School）</w:t>
            </w:r>
          </w:p>
        </w:tc>
        <w:tc>
          <w:tcPr>
            <w:tcW w:w="7518" w:type="dxa"/>
            <w:gridSpan w:val="7"/>
            <w:vAlign w:val="center"/>
          </w:tcPr>
          <w:p>
            <w:pPr>
              <w:jc w:val="left"/>
            </w:pPr>
            <w:r>
              <w:rPr>
                <w:rFonts w:hint="eastAsia"/>
              </w:rPr>
              <w:t>外语学院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pPr>
            <w:r>
              <w:rPr>
                <w:rFonts w:hint="eastAsia"/>
              </w:rPr>
              <w:t>先修课程</w:t>
            </w:r>
          </w:p>
          <w:p>
            <w:pPr>
              <w:jc w:val="center"/>
            </w:pPr>
            <w:r>
              <w:rPr>
                <w:rFonts w:hint="eastAsia"/>
              </w:rPr>
              <w:t>（Prerequisite）</w:t>
            </w:r>
          </w:p>
        </w:tc>
        <w:tc>
          <w:tcPr>
            <w:tcW w:w="7518" w:type="dxa"/>
            <w:gridSpan w:val="7"/>
            <w:vAlign w:val="center"/>
          </w:tcPr>
          <w:p>
            <w:pPr>
              <w:jc w:val="left"/>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2406" w:type="dxa"/>
            <w:vAlign w:val="center"/>
          </w:tcPr>
          <w:p>
            <w:pPr>
              <w:jc w:val="center"/>
            </w:pPr>
            <w:r>
              <w:rPr>
                <w:rFonts w:hint="eastAsia"/>
              </w:rPr>
              <w:t>授课教师</w:t>
            </w:r>
          </w:p>
          <w:p>
            <w:pPr>
              <w:jc w:val="center"/>
            </w:pPr>
            <w:r>
              <w:rPr>
                <w:rFonts w:hint="eastAsia"/>
              </w:rPr>
              <w:t>（Instructor）</w:t>
            </w:r>
          </w:p>
        </w:tc>
        <w:tc>
          <w:tcPr>
            <w:tcW w:w="2780" w:type="dxa"/>
            <w:gridSpan w:val="2"/>
            <w:vAlign w:val="center"/>
          </w:tcPr>
          <w:p>
            <w:pPr>
              <w:jc w:val="center"/>
            </w:pPr>
            <w:r>
              <w:rPr>
                <w:rFonts w:hint="eastAsia"/>
              </w:rPr>
              <w:t>刘莉</w:t>
            </w:r>
          </w:p>
        </w:tc>
        <w:tc>
          <w:tcPr>
            <w:tcW w:w="2095" w:type="dxa"/>
            <w:gridSpan w:val="2"/>
            <w:vAlign w:val="center"/>
          </w:tcPr>
          <w:p>
            <w:pPr>
              <w:jc w:val="center"/>
            </w:pPr>
            <w:r>
              <w:rPr>
                <w:rFonts w:hint="eastAsia"/>
              </w:rPr>
              <w:t>课程网址</w:t>
            </w:r>
          </w:p>
          <w:p>
            <w:pPr>
              <w:jc w:val="center"/>
            </w:pPr>
            <w:r>
              <w:rPr>
                <w:rFonts w:hint="eastAsia"/>
              </w:rPr>
              <w:t>(</w:t>
            </w:r>
            <w:r>
              <w:t xml:space="preserve">Course </w:t>
            </w:r>
            <w:r>
              <w:rPr>
                <w:rFonts w:hint="eastAsia"/>
              </w:rPr>
              <w:t>W</w:t>
            </w:r>
            <w:r>
              <w:t>ebpage</w:t>
            </w:r>
            <w:r>
              <w:rPr>
                <w:rFonts w:hint="eastAsia"/>
              </w:rPr>
              <w:t>)</w:t>
            </w:r>
          </w:p>
        </w:tc>
        <w:tc>
          <w:tcPr>
            <w:tcW w:w="2633" w:type="dxa"/>
            <w:gridSpan w:val="2"/>
            <w:vAlign w:val="center"/>
          </w:tcPr>
          <w:p>
            <w:pPr>
              <w:jc w:val="cente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2406" w:type="dxa"/>
            <w:vAlign w:val="center"/>
          </w:tcPr>
          <w:p>
            <w:pPr>
              <w:jc w:val="center"/>
            </w:pPr>
            <w:r>
              <w:rPr>
                <w:rFonts w:hint="eastAsia"/>
                <w:color w:val="FF0000"/>
              </w:rPr>
              <w:t>*</w:t>
            </w:r>
            <w:r>
              <w:rPr>
                <w:rFonts w:hint="eastAsia"/>
              </w:rPr>
              <w:t>课程简介</w:t>
            </w:r>
            <w:r>
              <w:rPr>
                <w:rFonts w:hint="eastAsia"/>
                <w:w w:val="90"/>
              </w:rPr>
              <w:t>（Description）</w:t>
            </w:r>
          </w:p>
        </w:tc>
        <w:tc>
          <w:tcPr>
            <w:tcW w:w="7518" w:type="dxa"/>
            <w:gridSpan w:val="7"/>
            <w:vAlign w:val="center"/>
          </w:tcPr>
          <w:p>
            <w:r>
              <w:rPr>
                <w:rFonts w:hint="eastAsia"/>
              </w:rPr>
              <w:t>本课程属于法语专业的基础阶段的主干综合课程。本课程旨在系统的通过法语情景、交际意向、体裁和题材等语用范围层面，把语音、语法、词汇、句型、篇章结构和语言功能等语言知识的传授和听、说、读、写、译等基本能力训练有机地结合在一起，以达到有效培养交际能力的目的。其任务是通过讲解和单项训练、综合训练以及活用训练等方式使学生熟悉并准确掌握法语语音、法语基础词汇、法语基本语法知识和培养学生的听力理解能力、口语表达能力、书面表达能力以及翻译能力，通过对各种类型文章和背景知识的讲解和学习，逐步培养学生的法语综合能力和跨文化交流的能力，分析评述以及用法语思维的能力，为进入高年级学习打好扎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2406" w:type="dxa"/>
            <w:tcBorders>
              <w:bottom w:val="single" w:color="auto" w:sz="4" w:space="0"/>
            </w:tcBorders>
            <w:vAlign w:val="center"/>
          </w:tcPr>
          <w:p>
            <w:pPr>
              <w:jc w:val="center"/>
            </w:pPr>
            <w:r>
              <w:rPr>
                <w:rFonts w:hint="eastAsia"/>
                <w:color w:val="FF0000"/>
              </w:rPr>
              <w:t>*</w:t>
            </w:r>
            <w:r>
              <w:rPr>
                <w:rFonts w:hint="eastAsia"/>
              </w:rPr>
              <w:t>课程简介</w:t>
            </w:r>
            <w:r>
              <w:rPr>
                <w:rFonts w:hint="eastAsia"/>
                <w:w w:val="90"/>
              </w:rPr>
              <w:t>（Description）</w:t>
            </w:r>
          </w:p>
        </w:tc>
        <w:tc>
          <w:tcPr>
            <w:tcW w:w="7518" w:type="dxa"/>
            <w:gridSpan w:val="7"/>
            <w:tcBorders>
              <w:bottom w:val="single" w:color="auto" w:sz="4" w:space="0"/>
            </w:tcBorders>
            <w:vAlign w:val="center"/>
          </w:tcPr>
          <w:p>
            <w:pPr>
              <w:jc w:val="left"/>
            </w:pPr>
            <w:r>
              <w:t>As a major foundation course for French majors, this course aims to put together language knowledge like the French pronunciation, grammar, vocabulary, sentence, discourse structure and language function and other basic capacity such as linguistic knowledge of teaching, listening, speaking, reading, writing and translation. This is done on a pragmatic approach, i.e. French language situation, purposes of communication, genre and themes in order to develop students’ efficient communication skills. Explanation of language points, single and multi-purpose language training and real-life application are carried out for language purpose. Its mission is to let students be familiar with the French speech and accurately master French pronunciation and French basic vocabulary, basic grammar, listening comprehension, oral expression, written expression and translation ability. Through the explanation and the learning of different types’ articles and corresponding background knowledge, we try to help students improve their comprehensive ability, their cross-cultural communication ability, analytical commentary, as well as the ability of thinking in French, in order to lay a solid foundation for their future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924" w:type="dxa"/>
            <w:gridSpan w:val="8"/>
            <w:shd w:val="clear" w:color="auto" w:fill="D8D8D8" w:themeFill="background1" w:themeFillShade="D9"/>
            <w:vAlign w:val="center"/>
          </w:tcPr>
          <w:p>
            <w:r>
              <w:rPr>
                <w:rFonts w:hint="eastAsia"/>
              </w:rPr>
              <w:t>课程教学大纲（</w:t>
            </w:r>
            <w:r>
              <w:t>course syllabus</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2406" w:type="dxa"/>
            <w:vAlign w:val="center"/>
          </w:tcPr>
          <w:p>
            <w:pPr>
              <w:jc w:val="left"/>
            </w:pPr>
            <w:r>
              <w:rPr>
                <w:rFonts w:hint="eastAsia"/>
                <w:color w:val="C00000"/>
              </w:rPr>
              <w:t>*</w:t>
            </w:r>
            <w:r>
              <w:rPr>
                <w:rFonts w:hint="eastAsia"/>
              </w:rPr>
              <w:t>学习目标(Learning Outcomes)</w:t>
            </w:r>
          </w:p>
        </w:tc>
        <w:tc>
          <w:tcPr>
            <w:tcW w:w="7518" w:type="dxa"/>
            <w:gridSpan w:val="7"/>
            <w:vAlign w:val="center"/>
          </w:tcPr>
          <w:p>
            <w:r>
              <w:rPr>
                <w:rFonts w:hint="eastAsia"/>
              </w:rPr>
              <w:t>1．使学生熟悉并准确掌握法语语音、法语基础词汇、法语基本语法知识</w:t>
            </w:r>
          </w:p>
          <w:p>
            <w:r>
              <w:rPr>
                <w:rFonts w:hint="eastAsia"/>
              </w:rPr>
              <w:t>2．培养学生的听力理解能力、口语表达能力、书面表达能力以及翻译能力</w:t>
            </w:r>
          </w:p>
          <w:p>
            <w:r>
              <w:rPr>
                <w:rFonts w:hint="eastAsia"/>
              </w:rPr>
              <w:t>3．逐步培养学生的法语综合能力和跨文化交流的能力，分析评述以及用法语思维的能力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spacing w:line="460" w:lineRule="exact"/>
              <w:jc w:val="center"/>
            </w:pPr>
            <w:r>
              <w:rPr>
                <w:rFonts w:hint="eastAsia"/>
                <w:color w:val="C00000"/>
              </w:rPr>
              <w:t>*</w:t>
            </w:r>
            <w:r>
              <w:rPr>
                <w:rFonts w:hint="eastAsia"/>
              </w:rPr>
              <w:t>教学内容、进度安排及要求</w:t>
            </w:r>
          </w:p>
          <w:p>
            <w:pPr>
              <w:spacing w:line="460" w:lineRule="exact"/>
              <w:jc w:val="center"/>
            </w:pPr>
            <w:r>
              <w:rPr>
                <w:rFonts w:hint="eastAsia"/>
              </w:rPr>
              <w:t>(</w:t>
            </w:r>
            <w:r>
              <w:t>Class Schedule</w:t>
            </w:r>
          </w:p>
          <w:p>
            <w:pPr>
              <w:spacing w:line="460" w:lineRule="exact"/>
              <w:jc w:val="center"/>
            </w:pPr>
            <w:r>
              <w:rPr>
                <w:rFonts w:hint="eastAsia"/>
              </w:rPr>
              <w:t xml:space="preserve">&amp; </w:t>
            </w:r>
            <w:r>
              <w:t>Requirements</w:t>
            </w:r>
            <w:r>
              <w:rPr>
                <w:rFonts w:hint="eastAsia"/>
              </w:rPr>
              <w:t>)</w:t>
            </w:r>
          </w:p>
        </w:tc>
        <w:tc>
          <w:tcPr>
            <w:tcW w:w="7518" w:type="dxa"/>
            <w:gridSpan w:val="7"/>
            <w:vAlign w:val="center"/>
          </w:tcPr>
          <w:tbl>
            <w:tblPr>
              <w:tblStyle w:val="9"/>
              <w:tblW w:w="726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16"/>
              <w:gridCol w:w="1334"/>
              <w:gridCol w:w="1355"/>
              <w:gridCol w:w="1146"/>
              <w:gridCol w:w="11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jc w:val="center"/>
                  </w:pPr>
                  <w:r>
                    <w:rPr>
                      <w:rFonts w:hint="eastAsia"/>
                    </w:rPr>
                    <w:t>教学内容</w:t>
                  </w:r>
                </w:p>
              </w:tc>
              <w:tc>
                <w:tcPr>
                  <w:tcW w:w="816" w:type="dxa"/>
                </w:tcPr>
                <w:p>
                  <w:pPr>
                    <w:jc w:val="center"/>
                  </w:pPr>
                  <w:r>
                    <w:rPr>
                      <w:rFonts w:hint="eastAsia"/>
                    </w:rPr>
                    <w:t>学时</w:t>
                  </w:r>
                </w:p>
              </w:tc>
              <w:tc>
                <w:tcPr>
                  <w:tcW w:w="1334" w:type="dxa"/>
                </w:tcPr>
                <w:p>
                  <w:pPr>
                    <w:jc w:val="center"/>
                  </w:pPr>
                  <w:r>
                    <w:rPr>
                      <w:rFonts w:hint="eastAsia"/>
                    </w:rPr>
                    <w:t>教学方式</w:t>
                  </w:r>
                </w:p>
              </w:tc>
              <w:tc>
                <w:tcPr>
                  <w:tcW w:w="1355" w:type="dxa"/>
                </w:tcPr>
                <w:p>
                  <w:pPr>
                    <w:jc w:val="center"/>
                  </w:pPr>
                  <w:r>
                    <w:rPr>
                      <w:rFonts w:hint="eastAsia"/>
                    </w:rPr>
                    <w:t>作业及要求</w:t>
                  </w:r>
                </w:p>
              </w:tc>
              <w:tc>
                <w:tcPr>
                  <w:tcW w:w="1146" w:type="dxa"/>
                </w:tcPr>
                <w:p>
                  <w:r>
                    <w:rPr>
                      <w:rFonts w:hint="eastAsia"/>
                    </w:rPr>
                    <w:t>基本要求</w:t>
                  </w:r>
                </w:p>
              </w:tc>
              <w:tc>
                <w:tcPr>
                  <w:tcW w:w="1162" w:type="dxa"/>
                </w:tcPr>
                <w:p>
                  <w:pPr>
                    <w:jc w:val="center"/>
                  </w:pPr>
                  <w:r>
                    <w:rPr>
                      <w:rFonts w:hint="eastAsia"/>
                    </w:rPr>
                    <w:t>考查方式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456" w:type="dxa"/>
                  <w:vAlign w:val="center"/>
                </w:tcPr>
                <w:p>
                  <w:pPr>
                    <w:jc w:val="center"/>
                  </w:pPr>
                  <w:r>
                    <w:rPr>
                      <w:rFonts w:hint="eastAsia"/>
                    </w:rPr>
                    <w:t>法语第一课</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背诵课文，听写，课后练习</w:t>
                  </w:r>
                </w:p>
              </w:tc>
              <w:tc>
                <w:tcPr>
                  <w:tcW w:w="1146" w:type="dxa"/>
                  <w:vAlign w:val="center"/>
                </w:tcPr>
                <w:p>
                  <w:pPr>
                    <w:jc w:val="center"/>
                  </w:pPr>
                </w:p>
              </w:tc>
              <w:tc>
                <w:tcPr>
                  <w:tcW w:w="1162" w:type="dxa"/>
                  <w:vAlign w:val="center"/>
                </w:tcPr>
                <w:p>
                  <w:pPr>
                    <w:jc w:val="center"/>
                  </w:pPr>
                  <w:r>
                    <w:rPr>
                      <w:rFonts w:hint="eastAsia"/>
                    </w:rPr>
                    <w:t>上课检查，老师批改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56" w:type="dxa"/>
                  <w:vAlign w:val="center"/>
                </w:tcPr>
                <w:p>
                  <w:pPr>
                    <w:jc w:val="center"/>
                  </w:pPr>
                  <w:r>
                    <w:rPr>
                      <w:rFonts w:hint="eastAsia"/>
                    </w:rPr>
                    <w:t>法语第二课</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背诵课文，听写，课后练习</w:t>
                  </w:r>
                </w:p>
              </w:tc>
              <w:tc>
                <w:tcPr>
                  <w:tcW w:w="1146" w:type="dxa"/>
                  <w:vAlign w:val="center"/>
                </w:tcPr>
                <w:p>
                  <w:pPr>
                    <w:jc w:val="center"/>
                  </w:pPr>
                </w:p>
              </w:tc>
              <w:tc>
                <w:tcPr>
                  <w:tcW w:w="1162" w:type="dxa"/>
                  <w:vAlign w:val="center"/>
                </w:tcPr>
                <w:p>
                  <w:pPr>
                    <w:jc w:val="center"/>
                  </w:pPr>
                  <w:r>
                    <w:rPr>
                      <w:rFonts w:hint="eastAsia"/>
                    </w:rPr>
                    <w:t>上课检查，老师批改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56" w:type="dxa"/>
                  <w:vAlign w:val="center"/>
                </w:tcPr>
                <w:p>
                  <w:pPr>
                    <w:jc w:val="center"/>
                  </w:pPr>
                  <w:r>
                    <w:rPr>
                      <w:rFonts w:hint="eastAsia"/>
                    </w:rPr>
                    <w:t>法语第三课</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背诵课文，听写，课后练习</w:t>
                  </w:r>
                </w:p>
              </w:tc>
              <w:tc>
                <w:tcPr>
                  <w:tcW w:w="1146" w:type="dxa"/>
                  <w:vAlign w:val="center"/>
                </w:tcPr>
                <w:p>
                  <w:pPr>
                    <w:jc w:val="center"/>
                  </w:pPr>
                </w:p>
              </w:tc>
              <w:tc>
                <w:tcPr>
                  <w:tcW w:w="1162" w:type="dxa"/>
                  <w:vAlign w:val="center"/>
                </w:tcPr>
                <w:p>
                  <w:pPr>
                    <w:jc w:val="center"/>
                  </w:pPr>
                  <w:r>
                    <w:rPr>
                      <w:rFonts w:hint="eastAsia"/>
                    </w:rPr>
                    <w:t>上课检查，老师批改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56" w:type="dxa"/>
                  <w:vAlign w:val="center"/>
                </w:tcPr>
                <w:p>
                  <w:pPr>
                    <w:jc w:val="center"/>
                  </w:pPr>
                  <w:r>
                    <w:rPr>
                      <w:rFonts w:hint="eastAsia"/>
                    </w:rPr>
                    <w:t>法语第四课</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背诵课文，听写，课后练习</w:t>
                  </w:r>
                </w:p>
              </w:tc>
              <w:tc>
                <w:tcPr>
                  <w:tcW w:w="1146" w:type="dxa"/>
                  <w:vAlign w:val="center"/>
                </w:tcPr>
                <w:p>
                  <w:pPr>
                    <w:jc w:val="center"/>
                  </w:pPr>
                </w:p>
              </w:tc>
              <w:tc>
                <w:tcPr>
                  <w:tcW w:w="1162" w:type="dxa"/>
                  <w:vAlign w:val="center"/>
                </w:tcPr>
                <w:p>
                  <w:pPr>
                    <w:jc w:val="center"/>
                  </w:pPr>
                  <w:r>
                    <w:rPr>
                      <w:rFonts w:hint="eastAsia"/>
                    </w:rPr>
                    <w:t>上课检查，老师批改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456" w:type="dxa"/>
                  <w:vAlign w:val="center"/>
                </w:tcPr>
                <w:p>
                  <w:pPr>
                    <w:jc w:val="center"/>
                  </w:pPr>
                  <w:r>
                    <w:rPr>
                      <w:rFonts w:hint="eastAsia"/>
                    </w:rPr>
                    <w:t>法语第五课</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背诵课文，听写，课后练习</w:t>
                  </w:r>
                </w:p>
              </w:tc>
              <w:tc>
                <w:tcPr>
                  <w:tcW w:w="1146" w:type="dxa"/>
                  <w:vAlign w:val="center"/>
                </w:tcPr>
                <w:p>
                  <w:pPr>
                    <w:jc w:val="center"/>
                  </w:pPr>
                </w:p>
              </w:tc>
              <w:tc>
                <w:tcPr>
                  <w:tcW w:w="1162" w:type="dxa"/>
                  <w:vAlign w:val="center"/>
                </w:tcPr>
                <w:p>
                  <w:pPr>
                    <w:jc w:val="center"/>
                  </w:pPr>
                  <w:r>
                    <w:rPr>
                      <w:rFonts w:hint="eastAsia"/>
                    </w:rPr>
                    <w:t>上课检查，老师批改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456" w:type="dxa"/>
                  <w:vAlign w:val="center"/>
                </w:tcPr>
                <w:p>
                  <w:pPr>
                    <w:jc w:val="center"/>
                  </w:pPr>
                  <w:r>
                    <w:rPr>
                      <w:rFonts w:hint="eastAsia"/>
                    </w:rPr>
                    <w:t>法语第六课</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背诵课文，听写，课后练习</w:t>
                  </w:r>
                </w:p>
              </w:tc>
              <w:tc>
                <w:tcPr>
                  <w:tcW w:w="1146" w:type="dxa"/>
                  <w:vAlign w:val="center"/>
                </w:tcPr>
                <w:p>
                  <w:pPr>
                    <w:jc w:val="center"/>
                  </w:pPr>
                </w:p>
              </w:tc>
              <w:tc>
                <w:tcPr>
                  <w:tcW w:w="1162" w:type="dxa"/>
                  <w:vAlign w:val="center"/>
                </w:tcPr>
                <w:p>
                  <w:pPr>
                    <w:jc w:val="center"/>
                  </w:pPr>
                  <w:r>
                    <w:rPr>
                      <w:rFonts w:hint="eastAsia"/>
                    </w:rPr>
                    <w:t>上课检查，老师批改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56" w:type="dxa"/>
                  <w:vAlign w:val="center"/>
                </w:tcPr>
                <w:p>
                  <w:pPr>
                    <w:jc w:val="center"/>
                  </w:pPr>
                  <w:r>
                    <w:rPr>
                      <w:rFonts w:hint="eastAsia"/>
                    </w:rPr>
                    <w:t>法语第七课</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背诵课文，听写，课后练习</w:t>
                  </w:r>
                </w:p>
              </w:tc>
              <w:tc>
                <w:tcPr>
                  <w:tcW w:w="1146" w:type="dxa"/>
                  <w:vAlign w:val="center"/>
                </w:tcPr>
                <w:p>
                  <w:pPr>
                    <w:jc w:val="center"/>
                  </w:pPr>
                </w:p>
              </w:tc>
              <w:tc>
                <w:tcPr>
                  <w:tcW w:w="1162" w:type="dxa"/>
                  <w:vAlign w:val="center"/>
                </w:tcPr>
                <w:p>
                  <w:pPr>
                    <w:jc w:val="center"/>
                  </w:pPr>
                  <w:r>
                    <w:rPr>
                      <w:rFonts w:hint="eastAsia"/>
                    </w:rPr>
                    <w:t>上课检查，老师批改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456" w:type="dxa"/>
                  <w:vAlign w:val="center"/>
                </w:tcPr>
                <w:p>
                  <w:pPr>
                    <w:jc w:val="center"/>
                    <w:rPr>
                      <w:rFonts w:hint="eastAsia"/>
                    </w:rPr>
                  </w:pPr>
                  <w:r>
                    <w:rPr>
                      <w:rFonts w:hint="eastAsia"/>
                    </w:rPr>
                    <w:t>期中复习</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背诵课文，听写，课后练习</w:t>
                  </w:r>
                </w:p>
              </w:tc>
              <w:tc>
                <w:tcPr>
                  <w:tcW w:w="1146" w:type="dxa"/>
                  <w:vAlign w:val="center"/>
                </w:tcPr>
                <w:p>
                  <w:pPr>
                    <w:jc w:val="center"/>
                  </w:pPr>
                </w:p>
              </w:tc>
              <w:tc>
                <w:tcPr>
                  <w:tcW w:w="1162" w:type="dxa"/>
                  <w:vAlign w:val="center"/>
                </w:tcPr>
                <w:p>
                  <w:pPr>
                    <w:jc w:val="center"/>
                  </w:pPr>
                  <w:r>
                    <w:rPr>
                      <w:rFonts w:hint="eastAsia"/>
                    </w:rPr>
                    <w:t>上课检查，老师批改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456" w:type="dxa"/>
                  <w:vAlign w:val="center"/>
                </w:tcPr>
                <w:p>
                  <w:pPr>
                    <w:jc w:val="center"/>
                  </w:pPr>
                  <w:r>
                    <w:rPr>
                      <w:rFonts w:hint="eastAsia"/>
                    </w:rPr>
                    <w:t>法语第八课</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背诵课文，听写，课后练习</w:t>
                  </w:r>
                </w:p>
              </w:tc>
              <w:tc>
                <w:tcPr>
                  <w:tcW w:w="1146" w:type="dxa"/>
                  <w:vAlign w:val="center"/>
                </w:tcPr>
                <w:p>
                  <w:pPr>
                    <w:jc w:val="center"/>
                  </w:pPr>
                </w:p>
              </w:tc>
              <w:tc>
                <w:tcPr>
                  <w:tcW w:w="1162" w:type="dxa"/>
                  <w:vAlign w:val="center"/>
                </w:tcPr>
                <w:p>
                  <w:pPr>
                    <w:jc w:val="center"/>
                  </w:pPr>
                  <w:r>
                    <w:rPr>
                      <w:rFonts w:hint="eastAsia"/>
                    </w:rPr>
                    <w:t>上课检查，老师批改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456" w:type="dxa"/>
                  <w:vAlign w:val="center"/>
                </w:tcPr>
                <w:p>
                  <w:pPr>
                    <w:jc w:val="center"/>
                  </w:pPr>
                  <w:r>
                    <w:rPr>
                      <w:rFonts w:hint="eastAsia"/>
                    </w:rPr>
                    <w:t>法语第九课</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背诵课文，听写，课后练习</w:t>
                  </w:r>
                </w:p>
              </w:tc>
              <w:tc>
                <w:tcPr>
                  <w:tcW w:w="1146" w:type="dxa"/>
                  <w:vAlign w:val="center"/>
                </w:tcPr>
                <w:p>
                  <w:pPr>
                    <w:jc w:val="center"/>
                  </w:pPr>
                </w:p>
              </w:tc>
              <w:tc>
                <w:tcPr>
                  <w:tcW w:w="1162" w:type="dxa"/>
                  <w:vAlign w:val="center"/>
                </w:tcPr>
                <w:p>
                  <w:pPr>
                    <w:jc w:val="center"/>
                  </w:pPr>
                  <w:r>
                    <w:rPr>
                      <w:rFonts w:hint="eastAsia"/>
                    </w:rPr>
                    <w:t>上课检查，老师批改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456" w:type="dxa"/>
                  <w:vAlign w:val="center"/>
                </w:tcPr>
                <w:p>
                  <w:pPr>
                    <w:jc w:val="center"/>
                  </w:pPr>
                  <w:r>
                    <w:rPr>
                      <w:rFonts w:hint="eastAsia"/>
                    </w:rPr>
                    <w:t>法语第十课</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背诵课文，听写，课后练习</w:t>
                  </w:r>
                </w:p>
              </w:tc>
              <w:tc>
                <w:tcPr>
                  <w:tcW w:w="1146" w:type="dxa"/>
                  <w:vAlign w:val="center"/>
                </w:tcPr>
                <w:p>
                  <w:pPr>
                    <w:jc w:val="center"/>
                  </w:pPr>
                </w:p>
              </w:tc>
              <w:tc>
                <w:tcPr>
                  <w:tcW w:w="1162" w:type="dxa"/>
                  <w:vAlign w:val="center"/>
                </w:tcPr>
                <w:p>
                  <w:pPr>
                    <w:jc w:val="center"/>
                  </w:pPr>
                  <w:r>
                    <w:rPr>
                      <w:rFonts w:hint="eastAsia"/>
                    </w:rPr>
                    <w:t>上课检查，老师批改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456" w:type="dxa"/>
                  <w:vAlign w:val="center"/>
                </w:tcPr>
                <w:p>
                  <w:pPr>
                    <w:ind w:firstLine="210" w:firstLineChars="100"/>
                  </w:pPr>
                  <w:r>
                    <w:rPr>
                      <w:rFonts w:hint="eastAsia"/>
                    </w:rPr>
                    <w:t>法语第十一课</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背诵课文，听写，课后练习</w:t>
                  </w:r>
                </w:p>
              </w:tc>
              <w:tc>
                <w:tcPr>
                  <w:tcW w:w="1146" w:type="dxa"/>
                  <w:vAlign w:val="center"/>
                </w:tcPr>
                <w:p>
                  <w:pPr>
                    <w:jc w:val="center"/>
                  </w:pPr>
                </w:p>
              </w:tc>
              <w:tc>
                <w:tcPr>
                  <w:tcW w:w="1162" w:type="dxa"/>
                  <w:vAlign w:val="center"/>
                </w:tcPr>
                <w:p>
                  <w:pPr>
                    <w:jc w:val="center"/>
                  </w:pPr>
                  <w:r>
                    <w:rPr>
                      <w:rFonts w:hint="eastAsia"/>
                    </w:rPr>
                    <w:t>上课检查，老师批改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456" w:type="dxa"/>
                  <w:vAlign w:val="center"/>
                </w:tcPr>
                <w:p>
                  <w:pPr>
                    <w:jc w:val="center"/>
                  </w:pPr>
                  <w:r>
                    <w:rPr>
                      <w:rFonts w:hint="eastAsia"/>
                    </w:rPr>
                    <w:t>法语第十二课</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背诵课文，听写，课后练习</w:t>
                  </w:r>
                </w:p>
              </w:tc>
              <w:tc>
                <w:tcPr>
                  <w:tcW w:w="1146" w:type="dxa"/>
                  <w:vAlign w:val="center"/>
                </w:tcPr>
                <w:p>
                  <w:pPr>
                    <w:jc w:val="center"/>
                  </w:pPr>
                </w:p>
              </w:tc>
              <w:tc>
                <w:tcPr>
                  <w:tcW w:w="1162" w:type="dxa"/>
                  <w:vAlign w:val="center"/>
                </w:tcPr>
                <w:p>
                  <w:pPr>
                    <w:jc w:val="center"/>
                  </w:pPr>
                  <w:r>
                    <w:rPr>
                      <w:rFonts w:hint="eastAsia"/>
                    </w:rPr>
                    <w:t>上课检查，老师批改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456" w:type="dxa"/>
                  <w:vAlign w:val="center"/>
                </w:tcPr>
                <w:p>
                  <w:pPr>
                    <w:jc w:val="center"/>
                  </w:pPr>
                  <w:r>
                    <w:rPr>
                      <w:rFonts w:hint="eastAsia"/>
                    </w:rPr>
                    <w:t>法语第十三课</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背诵课文，听写，课后练习</w:t>
                  </w:r>
                </w:p>
              </w:tc>
              <w:tc>
                <w:tcPr>
                  <w:tcW w:w="1146" w:type="dxa"/>
                  <w:vAlign w:val="center"/>
                </w:tcPr>
                <w:p>
                  <w:pPr>
                    <w:jc w:val="center"/>
                  </w:pPr>
                </w:p>
              </w:tc>
              <w:tc>
                <w:tcPr>
                  <w:tcW w:w="1162" w:type="dxa"/>
                  <w:vAlign w:val="center"/>
                </w:tcPr>
                <w:p>
                  <w:pPr>
                    <w:jc w:val="center"/>
                  </w:pPr>
                  <w:r>
                    <w:rPr>
                      <w:rFonts w:hint="eastAsia"/>
                    </w:rPr>
                    <w:t>上课检查，老师批改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456" w:type="dxa"/>
                  <w:vAlign w:val="center"/>
                </w:tcPr>
                <w:p>
                  <w:pPr>
                    <w:jc w:val="center"/>
                  </w:pPr>
                  <w:r>
                    <w:rPr>
                      <w:rFonts w:hint="eastAsia"/>
                    </w:rPr>
                    <w:t>复习</w:t>
                  </w:r>
                </w:p>
              </w:tc>
              <w:tc>
                <w:tcPr>
                  <w:tcW w:w="816" w:type="dxa"/>
                  <w:vAlign w:val="center"/>
                </w:tcPr>
                <w:p>
                  <w:pPr>
                    <w:jc w:val="center"/>
                  </w:pPr>
                  <w:r>
                    <w:t>9</w:t>
                  </w:r>
                </w:p>
              </w:tc>
              <w:tc>
                <w:tcPr>
                  <w:tcW w:w="1334" w:type="dxa"/>
                  <w:vAlign w:val="center"/>
                </w:tcPr>
                <w:p>
                  <w:pPr>
                    <w:jc w:val="center"/>
                  </w:pPr>
                  <w:r>
                    <w:rPr>
                      <w:rFonts w:hint="eastAsia"/>
                    </w:rPr>
                    <w:t>讲课</w:t>
                  </w:r>
                </w:p>
              </w:tc>
              <w:tc>
                <w:tcPr>
                  <w:tcW w:w="1355" w:type="dxa"/>
                  <w:vAlign w:val="center"/>
                </w:tcPr>
                <w:p>
                  <w:pPr>
                    <w:jc w:val="center"/>
                  </w:pPr>
                  <w:r>
                    <w:rPr>
                      <w:rFonts w:hint="eastAsia"/>
                    </w:rPr>
                    <w:t>补充练习</w:t>
                  </w:r>
                </w:p>
              </w:tc>
              <w:tc>
                <w:tcPr>
                  <w:tcW w:w="1146" w:type="dxa"/>
                  <w:vAlign w:val="center"/>
                </w:tcPr>
                <w:p>
                  <w:pPr>
                    <w:jc w:val="center"/>
                  </w:pPr>
                </w:p>
              </w:tc>
              <w:tc>
                <w:tcPr>
                  <w:tcW w:w="1162" w:type="dxa"/>
                  <w:vAlign w:val="center"/>
                </w:tcPr>
                <w:p>
                  <w:pPr>
                    <w:jc w:val="center"/>
                  </w:pPr>
                </w:p>
              </w:tc>
            </w:tr>
          </w:tbl>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2406" w:type="dxa"/>
            <w:vAlign w:val="center"/>
          </w:tcPr>
          <w:p>
            <w:pPr>
              <w:jc w:val="center"/>
            </w:pPr>
            <w:r>
              <w:rPr>
                <w:rFonts w:hint="eastAsia"/>
                <w:color w:val="C00000"/>
              </w:rPr>
              <w:t>*</w:t>
            </w:r>
            <w:r>
              <w:rPr>
                <w:rFonts w:hint="eastAsia"/>
              </w:rPr>
              <w:t>考核方式</w:t>
            </w:r>
          </w:p>
          <w:p>
            <w:pPr>
              <w:jc w:val="center"/>
            </w:pPr>
            <w:r>
              <w:rPr>
                <w:rFonts w:hint="eastAsia"/>
              </w:rPr>
              <w:t>(Grading)</w:t>
            </w:r>
          </w:p>
        </w:tc>
        <w:tc>
          <w:tcPr>
            <w:tcW w:w="7518" w:type="dxa"/>
            <w:gridSpan w:val="7"/>
            <w:vAlign w:val="center"/>
          </w:tcPr>
          <w:p>
            <w:pPr>
              <w:jc w:val="left"/>
            </w:pPr>
            <w:r>
              <w:rPr>
                <w:rFonts w:hint="eastAsia"/>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2406" w:type="dxa"/>
            <w:vAlign w:val="center"/>
          </w:tcPr>
          <w:p>
            <w:pPr>
              <w:jc w:val="center"/>
            </w:pPr>
            <w:r>
              <w:rPr>
                <w:rFonts w:hint="eastAsia"/>
                <w:color w:val="C00000"/>
              </w:rPr>
              <w:t>*</w:t>
            </w:r>
            <w:r>
              <w:rPr>
                <w:rFonts w:hint="eastAsia"/>
              </w:rPr>
              <w:t>教材或参考资料</w:t>
            </w:r>
          </w:p>
          <w:p>
            <w:pPr>
              <w:jc w:val="center"/>
            </w:pPr>
            <w:r>
              <w:rPr>
                <w:rFonts w:hint="eastAsia"/>
              </w:rPr>
              <w:t>(Textbooks &amp; Other Materials)</w:t>
            </w:r>
          </w:p>
        </w:tc>
        <w:tc>
          <w:tcPr>
            <w:tcW w:w="7518" w:type="dxa"/>
            <w:gridSpan w:val="7"/>
            <w:vAlign w:val="center"/>
          </w:tcPr>
          <w:p>
            <w:pPr>
              <w:jc w:val="left"/>
              <w:rPr>
                <w:color w:val="00B050"/>
              </w:rPr>
            </w:pPr>
            <w:r>
              <w:rPr>
                <w:rFonts w:hint="eastAsia"/>
              </w:rPr>
              <w:t>《法语1》， 马晓宏，柳利编著，外语教学与研究出版社，2007年11月第2版,书号：ISBN 978-7-5600-6632-5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406" w:type="dxa"/>
            <w:vAlign w:val="center"/>
          </w:tcPr>
          <w:p>
            <w:pPr>
              <w:jc w:val="center"/>
            </w:pPr>
            <w:r>
              <w:rPr>
                <w:rFonts w:hint="eastAsia"/>
              </w:rPr>
              <w:t>其它</w:t>
            </w:r>
          </w:p>
          <w:p>
            <w:pPr>
              <w:jc w:val="center"/>
            </w:pPr>
            <w:r>
              <w:rPr>
                <w:rFonts w:hint="eastAsia"/>
              </w:rPr>
              <w:t>（More）</w:t>
            </w:r>
          </w:p>
        </w:tc>
        <w:tc>
          <w:tcPr>
            <w:tcW w:w="7518" w:type="dxa"/>
            <w:gridSpan w:val="7"/>
            <w:vAlign w:val="center"/>
          </w:tcPr>
          <w:p>
            <w:pPr>
              <w:jc w:val="cente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406" w:type="dxa"/>
            <w:vAlign w:val="center"/>
          </w:tcPr>
          <w:p>
            <w:pPr>
              <w:jc w:val="center"/>
            </w:pPr>
            <w:r>
              <w:rPr>
                <w:rFonts w:hint="eastAsia"/>
              </w:rPr>
              <w:t>备注</w:t>
            </w:r>
          </w:p>
          <w:p>
            <w:pPr>
              <w:jc w:val="center"/>
            </w:pPr>
            <w:r>
              <w:rPr>
                <w:rFonts w:hint="eastAsia"/>
              </w:rPr>
              <w:t>（Notes）</w:t>
            </w:r>
          </w:p>
        </w:tc>
        <w:tc>
          <w:tcPr>
            <w:tcW w:w="7518" w:type="dxa"/>
            <w:gridSpan w:val="7"/>
            <w:vAlign w:val="center"/>
          </w:tcPr>
          <w:p>
            <w:pPr>
              <w:jc w:val="center"/>
              <w:rPr>
                <w:color w:val="00B050"/>
              </w:rPr>
            </w:pPr>
          </w:p>
        </w:tc>
      </w:tr>
    </w:tbl>
    <w:p>
      <w:pPr>
        <w:spacing w:before="312" w:beforeLines="100"/>
        <w:jc w:val="left"/>
      </w:pPr>
      <w:r>
        <w:rPr>
          <w:rFonts w:hint="eastAsia"/>
        </w:rPr>
        <w:t>备注说明：</w:t>
      </w:r>
    </w:p>
    <w:p>
      <w:pPr>
        <w:spacing w:line="400" w:lineRule="exact"/>
        <w:ind w:firstLine="420" w:firstLineChars="200"/>
      </w:pPr>
      <w:r>
        <w:rPr>
          <w:rFonts w:hint="eastAsia"/>
        </w:rPr>
        <w:t>1．带*内容为必填项。</w:t>
      </w:r>
    </w:p>
    <w:p>
      <w:pPr>
        <w:spacing w:line="400" w:lineRule="exact"/>
        <w:ind w:firstLine="420" w:firstLineChars="200"/>
      </w:pPr>
      <w:r>
        <w:rPr>
          <w:rFonts w:hint="eastAsia"/>
        </w:rPr>
        <w:t>2．课程简介字数为300-500字；课程大纲以表述清楚教学安排为宜，字数不限。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eteo">
    <w:altName w:val="Segoe Print"/>
    <w:panose1 w:val="000000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46DFD"/>
    <w:rsid w:val="0006061D"/>
    <w:rsid w:val="00065C8F"/>
    <w:rsid w:val="000A3107"/>
    <w:rsid w:val="000A548F"/>
    <w:rsid w:val="000B4F6B"/>
    <w:rsid w:val="000B5B61"/>
    <w:rsid w:val="000C4BA4"/>
    <w:rsid w:val="00113507"/>
    <w:rsid w:val="00124F58"/>
    <w:rsid w:val="00133ABB"/>
    <w:rsid w:val="001473BE"/>
    <w:rsid w:val="00152B75"/>
    <w:rsid w:val="001552DE"/>
    <w:rsid w:val="00160181"/>
    <w:rsid w:val="00181BE7"/>
    <w:rsid w:val="001A4FE4"/>
    <w:rsid w:val="001C7AD8"/>
    <w:rsid w:val="001D0BF5"/>
    <w:rsid w:val="001E73FD"/>
    <w:rsid w:val="00207DEF"/>
    <w:rsid w:val="00227A34"/>
    <w:rsid w:val="0026026C"/>
    <w:rsid w:val="0026569D"/>
    <w:rsid w:val="0027360E"/>
    <w:rsid w:val="0028182B"/>
    <w:rsid w:val="0028463A"/>
    <w:rsid w:val="002A157D"/>
    <w:rsid w:val="002A6549"/>
    <w:rsid w:val="002A7980"/>
    <w:rsid w:val="002B6537"/>
    <w:rsid w:val="003036D4"/>
    <w:rsid w:val="003237D3"/>
    <w:rsid w:val="00341CDD"/>
    <w:rsid w:val="00366702"/>
    <w:rsid w:val="003715C0"/>
    <w:rsid w:val="00377008"/>
    <w:rsid w:val="003948E3"/>
    <w:rsid w:val="00395246"/>
    <w:rsid w:val="0039570D"/>
    <w:rsid w:val="003C4422"/>
    <w:rsid w:val="003D10F5"/>
    <w:rsid w:val="003E65CC"/>
    <w:rsid w:val="00446816"/>
    <w:rsid w:val="00461685"/>
    <w:rsid w:val="00474457"/>
    <w:rsid w:val="00487AD7"/>
    <w:rsid w:val="004921CE"/>
    <w:rsid w:val="004D4153"/>
    <w:rsid w:val="004D62C4"/>
    <w:rsid w:val="004E283B"/>
    <w:rsid w:val="005031D5"/>
    <w:rsid w:val="00511D50"/>
    <w:rsid w:val="00520B0A"/>
    <w:rsid w:val="00565461"/>
    <w:rsid w:val="00577467"/>
    <w:rsid w:val="00577ECF"/>
    <w:rsid w:val="00597FBD"/>
    <w:rsid w:val="005A3F9A"/>
    <w:rsid w:val="005B52BE"/>
    <w:rsid w:val="005C69BF"/>
    <w:rsid w:val="005F49AB"/>
    <w:rsid w:val="0061590F"/>
    <w:rsid w:val="00656964"/>
    <w:rsid w:val="00663B60"/>
    <w:rsid w:val="00686943"/>
    <w:rsid w:val="006A13AE"/>
    <w:rsid w:val="006D3645"/>
    <w:rsid w:val="006F1849"/>
    <w:rsid w:val="006F49C1"/>
    <w:rsid w:val="00705456"/>
    <w:rsid w:val="00707583"/>
    <w:rsid w:val="0074127F"/>
    <w:rsid w:val="00784A11"/>
    <w:rsid w:val="00795F2D"/>
    <w:rsid w:val="007A19E1"/>
    <w:rsid w:val="007D4099"/>
    <w:rsid w:val="007E4B77"/>
    <w:rsid w:val="008158EA"/>
    <w:rsid w:val="00823ACC"/>
    <w:rsid w:val="00825C1B"/>
    <w:rsid w:val="00857453"/>
    <w:rsid w:val="00890F38"/>
    <w:rsid w:val="008954B7"/>
    <w:rsid w:val="008A7203"/>
    <w:rsid w:val="008F7DAE"/>
    <w:rsid w:val="00901F86"/>
    <w:rsid w:val="00904EBA"/>
    <w:rsid w:val="0090604F"/>
    <w:rsid w:val="009202E6"/>
    <w:rsid w:val="00931F97"/>
    <w:rsid w:val="009325A7"/>
    <w:rsid w:val="0094583E"/>
    <w:rsid w:val="009521A6"/>
    <w:rsid w:val="009744FC"/>
    <w:rsid w:val="00983A28"/>
    <w:rsid w:val="009A0D3D"/>
    <w:rsid w:val="009A13D5"/>
    <w:rsid w:val="009A1690"/>
    <w:rsid w:val="009C2014"/>
    <w:rsid w:val="009E73FA"/>
    <w:rsid w:val="00A16565"/>
    <w:rsid w:val="00A3078F"/>
    <w:rsid w:val="00A37564"/>
    <w:rsid w:val="00A54CA9"/>
    <w:rsid w:val="00A61B1F"/>
    <w:rsid w:val="00A960D0"/>
    <w:rsid w:val="00AC1B9C"/>
    <w:rsid w:val="00AC5156"/>
    <w:rsid w:val="00AD0114"/>
    <w:rsid w:val="00AD3765"/>
    <w:rsid w:val="00AD7DBD"/>
    <w:rsid w:val="00AD7E02"/>
    <w:rsid w:val="00AE6C69"/>
    <w:rsid w:val="00B05FFC"/>
    <w:rsid w:val="00B10595"/>
    <w:rsid w:val="00B20254"/>
    <w:rsid w:val="00B328AD"/>
    <w:rsid w:val="00B41900"/>
    <w:rsid w:val="00B74383"/>
    <w:rsid w:val="00B970D8"/>
    <w:rsid w:val="00BD7667"/>
    <w:rsid w:val="00BE022B"/>
    <w:rsid w:val="00C040DE"/>
    <w:rsid w:val="00C136E0"/>
    <w:rsid w:val="00C35F6E"/>
    <w:rsid w:val="00C46B87"/>
    <w:rsid w:val="00C73038"/>
    <w:rsid w:val="00C85828"/>
    <w:rsid w:val="00CA1BC1"/>
    <w:rsid w:val="00CB685A"/>
    <w:rsid w:val="00CC0B8C"/>
    <w:rsid w:val="00CF32A8"/>
    <w:rsid w:val="00CF7312"/>
    <w:rsid w:val="00D0581C"/>
    <w:rsid w:val="00D130CC"/>
    <w:rsid w:val="00D1758F"/>
    <w:rsid w:val="00D23BC7"/>
    <w:rsid w:val="00D41A07"/>
    <w:rsid w:val="00D43323"/>
    <w:rsid w:val="00D47A4D"/>
    <w:rsid w:val="00D644B5"/>
    <w:rsid w:val="00D73A3C"/>
    <w:rsid w:val="00D85250"/>
    <w:rsid w:val="00D858FF"/>
    <w:rsid w:val="00DB5794"/>
    <w:rsid w:val="00DC7BDC"/>
    <w:rsid w:val="00DF671F"/>
    <w:rsid w:val="00E025AD"/>
    <w:rsid w:val="00E06426"/>
    <w:rsid w:val="00E30BA9"/>
    <w:rsid w:val="00E43921"/>
    <w:rsid w:val="00E54B0F"/>
    <w:rsid w:val="00E5505D"/>
    <w:rsid w:val="00E90402"/>
    <w:rsid w:val="00E953DB"/>
    <w:rsid w:val="00EA259D"/>
    <w:rsid w:val="00EB20C0"/>
    <w:rsid w:val="00EC1070"/>
    <w:rsid w:val="00ED2940"/>
    <w:rsid w:val="00ED30B5"/>
    <w:rsid w:val="00F262EB"/>
    <w:rsid w:val="00F46C0A"/>
    <w:rsid w:val="00F746B7"/>
    <w:rsid w:val="00FC687D"/>
    <w:rsid w:val="00FE20EB"/>
    <w:rsid w:val="00FE4D40"/>
    <w:rsid w:val="0E1315E5"/>
    <w:rsid w:val="45F05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uiPriority w:val="99"/>
    <w:rPr>
      <w:color w:val="0000FF"/>
      <w:u w:val="non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qFormat/>
    <w:uiPriority w:val="34"/>
    <w:pPr>
      <w:ind w:firstLine="420" w:firstLineChars="200"/>
    </w:pPr>
  </w:style>
  <w:style w:type="paragraph" w:customStyle="1" w:styleId="11">
    <w:name w:val="样式2"/>
    <w:basedOn w:val="1"/>
    <w:qFormat/>
    <w:uiPriority w:val="0"/>
    <w:rPr>
      <w:rFonts w:ascii="宋体" w:hAnsi="宋体" w:eastAsia="宋体" w:cs="Symeteo"/>
      <w:bCs/>
      <w:color w:val="FF0000"/>
      <w:sz w:val="24"/>
      <w:szCs w:val="24"/>
    </w:rPr>
  </w:style>
  <w:style w:type="character" w:customStyle="1" w:styleId="12">
    <w:name w:val="批注框文本 Char"/>
    <w:basedOn w:val="5"/>
    <w:link w:val="2"/>
    <w:semiHidden/>
    <w:qFormat/>
    <w:uiPriority w:val="99"/>
    <w:rPr>
      <w:sz w:val="18"/>
      <w:szCs w:val="18"/>
    </w:rPr>
  </w:style>
  <w:style w:type="character" w:customStyle="1" w:styleId="13">
    <w:name w:val="页眉 Char"/>
    <w:basedOn w:val="5"/>
    <w:link w:val="4"/>
    <w:uiPriority w:val="99"/>
    <w:rPr>
      <w:sz w:val="18"/>
      <w:szCs w:val="18"/>
    </w:rPr>
  </w:style>
  <w:style w:type="character" w:customStyle="1" w:styleId="14">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424</Words>
  <Characters>2421</Characters>
  <Lines>20</Lines>
  <Paragraphs>5</Paragraphs>
  <TotalTime>0</TotalTime>
  <ScaleCrop>false</ScaleCrop>
  <LinksUpToDate>false</LinksUpToDate>
  <CharactersWithSpaces>2840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2014-07-21T01:35:00Z</dcterms:created>
  <dc:creator>xiqiang yang</dc:creator>
  <cp:lastModifiedBy>12148</cp:lastModifiedBy>
  <cp:lastPrinted>2014-04-28T01:34:00Z</cp:lastPrinted>
  <dcterms:modified xsi:type="dcterms:W3CDTF">2017-10-11T06:30:11Z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